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0B23AE" w14:textId="3D59F245" w:rsidR="002F6380" w:rsidRDefault="00B81543"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3EB027CB" wp14:editId="390EFEFC">
                <wp:simplePos x="0" y="0"/>
                <wp:positionH relativeFrom="column">
                  <wp:posOffset>-638908</wp:posOffset>
                </wp:positionH>
                <wp:positionV relativeFrom="paragraph">
                  <wp:posOffset>-738552</wp:posOffset>
                </wp:positionV>
                <wp:extent cx="7016263" cy="1271952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263" cy="1271952"/>
                          <a:chOff x="0" y="5863"/>
                          <a:chExt cx="7016263" cy="1271952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066800" y="5863"/>
                            <a:ext cx="5949463" cy="1271952"/>
                            <a:chOff x="1025768" y="68152"/>
                            <a:chExt cx="5949463" cy="1301539"/>
                          </a:xfrm>
                        </wpg:grpSpPr>
                        <pic:pic xmlns:pic="http://schemas.openxmlformats.org/drawingml/2006/picture">
                          <pic:nvPicPr>
                            <pic:cNvPr id="351" name="Picture 3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925271" y="187399"/>
                              <a:ext cx="1049960" cy="98073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337" name="Group 337"/>
                          <wpg:cNvGrpSpPr/>
                          <wpg:grpSpPr>
                            <a:xfrm>
                              <a:off x="1025768" y="68152"/>
                              <a:ext cx="5270108" cy="1301539"/>
                              <a:chOff x="-67808" y="90684"/>
                              <a:chExt cx="5271270" cy="1302660"/>
                            </a:xfrm>
                          </wpg:grpSpPr>
                          <wps:wsp>
                            <wps:cNvPr id="3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828" y="90684"/>
                                <a:ext cx="4859269" cy="929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CB7E6" w14:textId="549B6288" w:rsidR="003166BD" w:rsidRPr="00864936" w:rsidRDefault="00A6038D" w:rsidP="0085468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>Middle East Private</w:t>
                                  </w:r>
                                  <w:r w:rsidR="003166BD" w:rsidRPr="00C240F0"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430A6" w:rsidRPr="00C240F0"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>Wealth Report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BD7CDC" w:rsidRPr="00C240F0"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 xml:space="preserve"> 20</w:t>
                                  </w:r>
                                  <w:r w:rsidR="00CF03AA" w:rsidRPr="00C240F0"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>20/21</w:t>
                                  </w:r>
                                  <w:r w:rsidR="00854681">
                                    <w:rPr>
                                      <w:rFonts w:ascii="Tahoma" w:hAnsi="Tahoma" w:cs="Tahoma"/>
                                      <w:color w:val="FF3300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54681" w:rsidRP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22524" w:rsidRP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t xml:space="preserve">Six reports - </w:t>
                                  </w:r>
                                  <w:r w:rsidRP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t>UAE, Saudi</w:t>
                                  </w:r>
                                  <w:r w:rsid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t>Arabia, Qatar, Oman, Kuwait and Bahrain</w:t>
                                  </w:r>
                                  <w:r w:rsidR="00854681" w:rsidRP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54681" w:rsidRP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565C70">
                                    <w:rPr>
                                      <w:rFonts w:ascii="Tahoma" w:hAnsi="Tahoma" w:cs="Tahoma"/>
                                      <w:color w:val="FF33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4681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="003166BD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>HNWs,</w:t>
                                  </w:r>
                                  <w:r w:rsidR="00854681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 w:rsidR="003166BD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 xml:space="preserve">ntrepreneurs, </w:t>
                                  </w:r>
                                  <w:r w:rsidR="00854681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3166BD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 xml:space="preserve">amily </w:t>
                                  </w:r>
                                  <w:r w:rsidR="00854681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3166BD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>ffices</w:t>
                                  </w:r>
                                  <w:r w:rsidR="00854681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 xml:space="preserve"> &amp;</w:t>
                                  </w:r>
                                  <w:r w:rsidR="003166BD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C41AB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 xml:space="preserve">Private </w:t>
                                  </w:r>
                                  <w:r w:rsidR="003166BD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 xml:space="preserve">Wealth </w:t>
                                  </w:r>
                                  <w:r w:rsidR="002C41AB"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>Professionals</w:t>
                                  </w:r>
                                </w:p>
                                <w:p w14:paraId="0F87C428" w14:textId="77777777" w:rsidR="003A3BA4" w:rsidRPr="00F450F2" w:rsidRDefault="003A3BA4" w:rsidP="003A3BA4">
                                  <w:pPr>
                                    <w:rPr>
                                      <w:rFonts w:ascii="Tahoma" w:hAnsi="Tahoma" w:cs="Tahoma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9" name="Text Box 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7808" y="860003"/>
                                <a:ext cx="5271270" cy="5333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41933" w14:textId="4279405A" w:rsidR="003A3BA4" w:rsidRPr="00854681" w:rsidRDefault="003A3BA4" w:rsidP="00565C70">
                                  <w:pPr>
                                    <w:ind w:left="720"/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An </w:t>
                                  </w:r>
                                  <w:r w:rsidR="004A4612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in-depth research study i</w:t>
                                  </w: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nto the </w:t>
                                  </w:r>
                                  <w:r w:rsidR="00CE4F1E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emotional </w:t>
                                  </w: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behaviours </w:t>
                                  </w:r>
                                  <w:r w:rsidR="00F0753D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and experiences </w:t>
                                  </w: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of </w:t>
                                  </w:r>
                                  <w:r w:rsidR="00B97903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A7078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1) </w:t>
                                  </w:r>
                                  <w:r w:rsidR="00565C70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1A7078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rivate clients</w:t>
                                  </w:r>
                                  <w:r w:rsidR="00DB106A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="00C240F0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family offices</w:t>
                                  </w:r>
                                  <w:r w:rsidR="00565C70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 resident in </w:t>
                                  </w:r>
                                  <w:r w:rsidR="00A6038D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UAE, Saudi Arabia, Qatar, Oman, Kuwait &amp; Bahrain</w:t>
                                  </w:r>
                                  <w:r w:rsidR="001A7078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  <w:t xml:space="preserve">2) </w:t>
                                  </w:r>
                                  <w:r w:rsidR="00A6038D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Middle East</w:t>
                                  </w:r>
                                  <w:r w:rsidR="00C240F0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 &amp; international </w:t>
                                  </w:r>
                                  <w:r w:rsidR="001A7078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private wealth professionals serving </w:t>
                                  </w:r>
                                  <w:r w:rsidR="00A6038D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Middle Eastern</w:t>
                                  </w:r>
                                  <w:r w:rsidR="001A7078"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 private clients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36" name="Picture 33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092"/>
                            <a:ext cx="1044575" cy="104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027CB" id="Group 41" o:spid="_x0000_s1026" style="position:absolute;margin-left:-50.3pt;margin-top:-58.15pt;width:552.45pt;height:100.15pt;z-index:251843584;mso-height-relative:margin" coordorigin=",58" coordsize="70162,1271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LzMegyMOQAAjDkAABUAAABkcnMvbWVkaWEvaW1hZ2UyLmpwZWf/2P/g&#13;&#10;ABBKRklGAAEBAQDcANwAAP/bAEMAAgEBAgEBAgICAgICAgIDBQMDAwMDBgQEAwUHBgcHBwYHBwgJ&#13;&#10;CwkICAoIBwcKDQoKCwwMDAwHCQ4PDQwOCwwMDP/bAEMBAgICAwMDBgMDBgwIBwgMDAwMDAwMDAwM&#13;&#10;DAwMDAwMDAwMDAwMDAwMDAwMDAwMDAwMDAwMDAwMDAwMDAwMDAwMDP/AABEIAPsA+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">
                <v:group id="Group 8" o:spid="_x0000_s1027" style="position:absolute;left:10668;top:58;width:59494;height:12720" coordorigin="10257,681" coordsize="59494,13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1" o:spid="_x0000_s1028" type="#_x0000_t75" style="position:absolute;left:59252;top:1873;width:10500;height:98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">
                    <v:imagedata r:id="rId10" o:title=""/>
                  </v:shape>
                  <v:group id="Group 337" o:spid="_x0000_s1029" style="position:absolute;left:10257;top:681;width:52701;height:13015" coordorigin="-678,906" coordsize="52712,130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fvp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-268;top:906;width:48592;height:9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" filled="f" stroked="f">
                      <v:textbox>
                        <w:txbxContent>
                          <w:p w14:paraId="55DCB7E6" w14:textId="549B6288" w:rsidR="003166BD" w:rsidRPr="00864936" w:rsidRDefault="00A6038D" w:rsidP="00854681">
                            <w:pPr>
                              <w:jc w:val="center"/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>Middle East Private</w:t>
                            </w:r>
                            <w:r w:rsidR="003166BD" w:rsidRPr="00C240F0"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30A6" w:rsidRPr="00C240F0"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>Wealth Report</w:t>
                            </w:r>
                            <w:r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>s</w:t>
                            </w:r>
                            <w:r w:rsidR="00BD7CDC" w:rsidRPr="00C240F0"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CF03AA" w:rsidRPr="00C240F0"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>20/21</w:t>
                            </w:r>
                            <w:r w:rsidR="00854681">
                              <w:rPr>
                                <w:rFonts w:ascii="Tahoma" w:hAnsi="Tahoma" w:cs="Tahoma"/>
                                <w:color w:val="FF3300"/>
                                <w:sz w:val="32"/>
                                <w:szCs w:val="32"/>
                              </w:rPr>
                              <w:br/>
                            </w:r>
                            <w:r w:rsidR="00854681" w:rsidRP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t>(</w:t>
                            </w:r>
                            <w:r w:rsidR="00E22524" w:rsidRP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t xml:space="preserve">Six reports - </w:t>
                            </w:r>
                            <w:r w:rsidRP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t>UAE, Saudi</w:t>
                            </w:r>
                            <w:r w:rsid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t>Arabia, Qatar, Oman, Kuwait and Bahrain</w:t>
                            </w:r>
                            <w:r w:rsidR="00854681" w:rsidRP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t>)</w:t>
                            </w:r>
                            <w:r w:rsidR="00854681" w:rsidRP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br/>
                            </w:r>
                            <w:r w:rsidR="00565C70">
                              <w:rPr>
                                <w:rFonts w:ascii="Tahoma" w:hAnsi="Tahoma" w:cs="Tahoma"/>
                                <w:color w:val="FF33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4681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>U</w:t>
                            </w:r>
                            <w:r w:rsidR="003166BD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>HNWs,</w:t>
                            </w:r>
                            <w:r w:rsidR="00854681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3166BD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 xml:space="preserve">ntrepreneurs, </w:t>
                            </w:r>
                            <w:r w:rsidR="00854681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>F</w:t>
                            </w:r>
                            <w:r w:rsidR="003166BD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 xml:space="preserve">amily </w:t>
                            </w:r>
                            <w:r w:rsidR="00854681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>O</w:t>
                            </w:r>
                            <w:r w:rsidR="003166BD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>ffices</w:t>
                            </w:r>
                            <w:r w:rsidR="00854681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3166BD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41AB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 xml:space="preserve">Private </w:t>
                            </w:r>
                            <w:r w:rsidR="003166BD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 xml:space="preserve">Wealth </w:t>
                            </w:r>
                            <w:r w:rsidR="002C41AB"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>Professionals</w:t>
                            </w:r>
                          </w:p>
                          <w:p w14:paraId="0F87C428" w14:textId="77777777" w:rsidR="003A3BA4" w:rsidRPr="00F450F2" w:rsidRDefault="003A3BA4" w:rsidP="003A3BA4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  <v:shape id="Text Box 339" o:spid="_x0000_s1031" type="#_x0000_t202" style="position:absolute;left:-678;top:8600;width:52712;height:5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" fillcolor="white [3212]" stroked="f">
                      <v:textbox>
                        <w:txbxContent>
                          <w:p w14:paraId="5F741933" w14:textId="4279405A" w:rsidR="003A3BA4" w:rsidRPr="00854681" w:rsidRDefault="003A3BA4" w:rsidP="00565C70">
                            <w:pPr>
                              <w:ind w:left="72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4A4612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in-depth research study i</w:t>
                            </w: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nto the </w:t>
                            </w:r>
                            <w:r w:rsidR="00CE4F1E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emotional </w:t>
                            </w: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behaviours </w:t>
                            </w:r>
                            <w:r w:rsidR="00F0753D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and experiences </w:t>
                            </w: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B97903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A7078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1) </w:t>
                            </w:r>
                            <w:r w:rsidR="00565C7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1A7078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rivate clients</w:t>
                            </w:r>
                            <w:r w:rsidR="00DB106A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C240F0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family offices</w:t>
                            </w:r>
                            <w:r w:rsidR="00565C7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resident in </w:t>
                            </w:r>
                            <w:r w:rsidR="00A6038D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UAE, Saudi Arabia, Qatar, Oman, Kuwait &amp; Bahrain</w:t>
                            </w:r>
                            <w:r w:rsidR="001A7078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2) </w:t>
                            </w:r>
                            <w:r w:rsidR="00A6038D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Middle East</w:t>
                            </w:r>
                            <w:r w:rsidR="00C240F0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&amp; international </w:t>
                            </w:r>
                            <w:r w:rsidR="001A7078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private wealth professionals serving </w:t>
                            </w:r>
                            <w:r w:rsidR="00A6038D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Middle Eastern</w:t>
                            </w:r>
                            <w:r w:rsidR="001A7078"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private clients</w:t>
                            </w:r>
                          </w:p>
                        </w:txbxContent>
                      </v:textbox>
                    </v:shape>
                  </v:group>
                </v:group>
                <v:shape id="Picture 336" o:spid="_x0000_s1032" type="#_x0000_t75" style="position:absolute;top:1230;width:10445;height:10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</w:p>
    <w:p w14:paraId="1964CDF0" w14:textId="7C2260E7" w:rsidR="00066CEE" w:rsidRDefault="00066CEE"/>
    <w:p w14:paraId="4B3D3040" w14:textId="49C90C11" w:rsidR="00066CEE" w:rsidRDefault="00A01B7F"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40E0BA13" wp14:editId="125B80D7">
                <wp:simplePos x="0" y="0"/>
                <wp:positionH relativeFrom="column">
                  <wp:posOffset>-650631</wp:posOffset>
                </wp:positionH>
                <wp:positionV relativeFrom="paragraph">
                  <wp:posOffset>97985</wp:posOffset>
                </wp:positionV>
                <wp:extent cx="7124700" cy="8524875"/>
                <wp:effectExtent l="0" t="0" r="12700" b="952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8524875"/>
                          <a:chOff x="0" y="0"/>
                          <a:chExt cx="7124700" cy="852487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124700" cy="8524875"/>
                            <a:chOff x="0" y="-1"/>
                            <a:chExt cx="7124700" cy="8525021"/>
                          </a:xfrm>
                        </wpg:grpSpPr>
                        <wps:wsp>
                          <wps:cNvPr id="2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"/>
                              <a:ext cx="3527425" cy="85250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B67D1E" w14:textId="0C7A95C2" w:rsidR="00665BC3" w:rsidRPr="00794025" w:rsidRDefault="00A6038D" w:rsidP="00665BC3">
                                <w:pPr>
                                  <w:spacing w:after="0"/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Six</w:t>
                                </w:r>
                                <w:r w:rsidR="00665BC3" w:rsidRPr="00794025"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 xml:space="preserve"> Research</w:t>
                                </w:r>
                                <w:r w:rsidR="00AC6CB1" w:rsidRPr="00794025"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 xml:space="preserve"> Stud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ies – Six Private Wealth Reports</w:t>
                                </w:r>
                              </w:p>
                              <w:p w14:paraId="2E97D1AE" w14:textId="77777777" w:rsidR="00395E7D" w:rsidRPr="00794025" w:rsidRDefault="00665BC3" w:rsidP="008758D5">
                                <w:pPr>
                                  <w:spacing w:after="0"/>
                                  <w:ind w:hanging="144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Gibson Strategy </w:t>
                                </w:r>
                                <w:r w:rsidR="008758D5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14:paraId="22E46116" w14:textId="2F03E8DA" w:rsidR="008758D5" w:rsidRPr="00794025" w:rsidRDefault="008758D5" w:rsidP="00676381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We </w:t>
                                </w:r>
                                <w:r w:rsidR="00665BC3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are delighted to announce a major new </w:t>
                                </w:r>
                                <w:r w:rsidR="009F7908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in-depth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65BC3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research </w:t>
                                </w:r>
                                <w:r w:rsidR="004C2E63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study</w:t>
                                </w:r>
                                <w:r w:rsidR="00665BC3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that will examine</w:t>
                                </w:r>
                                <w:r w:rsidR="00F0753D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private clients </w:t>
                                </w:r>
                                <w:r w:rsidR="005375ED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and family offices </w:t>
                                </w:r>
                                <w:r w:rsidR="00F0753D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 w:rsidR="00D86976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6038D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the UAE, Saudi Arabia, Qatar, Oman, Kuwait and Bahrain;</w:t>
                                </w:r>
                                <w:r w:rsidR="00693DD1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0753D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their experience</w:t>
                                </w:r>
                                <w:r w:rsidR="00C240F0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F0753D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and </w:t>
                                </w:r>
                                <w:r w:rsidR="00665BC3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the relationship </w:t>
                                </w:r>
                                <w:r w:rsidR="000F069E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 w:rsidR="00665BC3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their </w:t>
                                </w:r>
                                <w:r w:rsidR="002C41AB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private </w:t>
                                </w:r>
                                <w:r w:rsidR="00665BC3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wealth </w:t>
                                </w:r>
                                <w:r w:rsidR="002C41AB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professionals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In addition, we will interview </w:t>
                                </w:r>
                                <w:r w:rsidR="001230F9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Middle East</w:t>
                                </w:r>
                                <w:r w:rsidR="00854681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and international 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based private wealth professionals about serving </w:t>
                                </w:r>
                                <w:r w:rsidR="001230F9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Middle Eastern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private clients.</w:t>
                                </w:r>
                              </w:p>
                              <w:p w14:paraId="7BB4A796" w14:textId="77777777" w:rsidR="00665BC3" w:rsidRPr="00794025" w:rsidRDefault="00665BC3" w:rsidP="00665BC3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93694A" w14:textId="3E6BB412" w:rsidR="00676381" w:rsidRPr="00794025" w:rsidRDefault="00676381" w:rsidP="00676381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 total of </w:t>
                                </w:r>
                                <w:r w:rsidR="00B81543" w:rsidRPr="0030155C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270</w:t>
                                </w:r>
                                <w:r w:rsidRPr="0030155C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individuals </w:t>
                                </w:r>
                                <w:r w:rsidRPr="0030155C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are participating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 in the independent research study, comprising of </w:t>
                                </w:r>
                                <w:r w:rsidR="00B81543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="00D86976"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 private clients (</w:t>
                                </w:r>
                                <w:r w:rsidR="001230F9"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HNWs, HVRs and wealthy entrepreneurs) and </w:t>
                                </w:r>
                                <w:r w:rsidR="00B81543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18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0 private wealth professionals </w:t>
                                </w:r>
                                <w:r w:rsidR="00B81543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across the six GCC countries 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(trustees, investment managers, family office professionals, private bankers, insurance brokers, estate agents, lawyers, tax advisers, relocation consultants). All participants are taking part in qualitative interviews</w:t>
                                </w:r>
                                <w:r w:rsidR="00B81543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and quantitative questionnaires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, sharing their expert views, insights and experiences in the context of </w:t>
                                </w:r>
                                <w:r w:rsidR="001230F9"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Middle East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 private wealth.</w:t>
                                </w:r>
                              </w:p>
                              <w:p w14:paraId="5126F36B" w14:textId="77777777" w:rsidR="00665BC3" w:rsidRPr="00794025" w:rsidRDefault="00665BC3" w:rsidP="00665BC3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5298133" w14:textId="77777777" w:rsidR="00395E7D" w:rsidRPr="00794025" w:rsidRDefault="00665BC3" w:rsidP="00676381">
                                <w:pPr>
                                  <w:spacing w:after="0"/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Research Topics</w:t>
                                </w:r>
                                <w:r w:rsidR="00A923A5" w:rsidRPr="00794025"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  <w:p w14:paraId="38B08DD7" w14:textId="77777777" w:rsidR="0030155C" w:rsidRPr="0084686D" w:rsidRDefault="0030155C" w:rsidP="0030155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/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84686D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We are exploring aspects of private client’s selection criteria for private wealth professionals and service providers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84686D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83E4FBD" w14:textId="77777777" w:rsidR="0030155C" w:rsidRPr="0084686D" w:rsidRDefault="0030155C" w:rsidP="0030155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/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84686D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e are investigating client communication, relationships, value, service quality, satisfaction, trust, loyalty and retention. </w:t>
                                </w:r>
                              </w:p>
                              <w:p w14:paraId="3985EF4F" w14:textId="77777777" w:rsidR="0030155C" w:rsidRPr="0084686D" w:rsidRDefault="0030155C" w:rsidP="0030155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/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84686D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Furt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hermor</w:t>
                                </w:r>
                                <w:r w:rsidRPr="0084686D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84686D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are exploring private client services such as private banking, investment management, trust &amp; corporate services, family office services, legal services and tax services. </w:t>
                                </w:r>
                              </w:p>
                              <w:p w14:paraId="623A87E2" w14:textId="77777777" w:rsidR="0030155C" w:rsidRPr="0084686D" w:rsidRDefault="0030155C" w:rsidP="0030155C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/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84686D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In addition to key private wealth themes such as family offices, su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84686D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cession planning &amp; next generation, substance, sustainable inve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84686D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ting, philanthropy, privacy and security.</w:t>
                                </w:r>
                              </w:p>
                              <w:p w14:paraId="7A7BCF4D" w14:textId="77777777" w:rsidR="0030155C" w:rsidRDefault="0030155C" w:rsidP="0030155C">
                                <w:pPr>
                                  <w:pStyle w:val="NormalWeb"/>
                                  <w:numPr>
                                    <w:ilvl w:val="0"/>
                                    <w:numId w:val="23"/>
                                  </w:numPr>
                                  <w:spacing w:before="0" w:beforeAutospacing="0" w:after="0" w:afterAutospacing="0" w:line="276" w:lineRule="auto"/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A2070F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We are also investigating </w:t>
                                </w:r>
                                <w:r w:rsidRPr="0084686D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private client insights</w:t>
                                </w:r>
                                <w:r w:rsidRPr="00A2070F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with regards to banking, investments, collectibles, real estate, private equity, co-investing, lending, focussing on technology, social impact investing, private jets and private client insurance. </w:t>
                                </w:r>
                              </w:p>
                              <w:p w14:paraId="7ACCB3E1" w14:textId="0D61861A" w:rsidR="0030155C" w:rsidRDefault="0030155C" w:rsidP="0030155C">
                                <w:pPr>
                                  <w:pStyle w:val="NormalWeb"/>
                                  <w:numPr>
                                    <w:ilvl w:val="0"/>
                                    <w:numId w:val="23"/>
                                  </w:numPr>
                                  <w:spacing w:before="0" w:beforeAutospacing="0" w:after="0" w:afterAutospacing="0" w:line="276" w:lineRule="auto"/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A2070F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Finally, we are asking private clients and private wealth professionals about their views on </w:t>
                                </w:r>
                                <w:r w:rsidRPr="0084686D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the future of the private wealth sector</w:t>
                                </w:r>
                                <w:r w:rsidRPr="00A2070F"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716243C5" w14:textId="77777777" w:rsidR="0030155C" w:rsidRPr="00A2070F" w:rsidRDefault="0030155C" w:rsidP="0030155C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ind w:left="360"/>
                                  <w:rPr>
                                    <w:rFonts w:ascii="Tahoma" w:hAnsi="Tahoma" w:cs="Tahoma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tbl>
                                <w:tblPr>
                                  <w:tblW w:w="5069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64"/>
                                  <w:gridCol w:w="1410"/>
                                  <w:gridCol w:w="1268"/>
                                  <w:gridCol w:w="1127"/>
                                </w:tblGrid>
                                <w:tr w:rsidR="00794025" w:rsidRPr="00AB5D05" w14:paraId="1CAF907A" w14:textId="77777777" w:rsidTr="00794025">
                                  <w:trPr>
                                    <w:trHeight w:val="372"/>
                                  </w:trPr>
                                  <w:tc>
                                    <w:tcPr>
                                      <w:tcW w:w="1264" w:type="dxa"/>
                                      <w:tcBorders>
                                        <w:top w:val="single" w:sz="4" w:space="0" w:color="BFBFBF"/>
                                        <w:left w:val="single" w:sz="4" w:space="0" w:color="BFBFBF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1B8110E9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Report</w:t>
                                      </w:r>
                                    </w:p>
                                  </w:tc>
                                  <w:tc>
                                    <w:tcPr>
                                      <w:tcW w:w="1410" w:type="dxa"/>
                                      <w:tcBorders>
                                        <w:top w:val="single" w:sz="4" w:space="0" w:color="BFBFBF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41726A86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Private Clients &amp; Family Offices</w:t>
                                      </w:r>
                                    </w:p>
                                  </w:tc>
                                  <w:tc>
                                    <w:tcPr>
                                      <w:tcW w:w="1268" w:type="dxa"/>
                                      <w:tcBorders>
                                        <w:top w:val="single" w:sz="4" w:space="0" w:color="BFBFBF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vAlign w:val="center"/>
                                      <w:hideMark/>
                                    </w:tcPr>
                                    <w:p w14:paraId="5D6D7324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Private Wealth Professionals</w:t>
                                      </w:r>
                                    </w:p>
                                  </w:tc>
                                  <w:tc>
                                    <w:tcPr>
                                      <w:tcW w:w="1127" w:type="dxa"/>
                                      <w:tcBorders>
                                        <w:top w:val="single" w:sz="4" w:space="0" w:color="BFBFBF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vAlign w:val="center"/>
                                    </w:tcPr>
                                    <w:p w14:paraId="4AE70B76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Total</w:t>
                                      </w:r>
                                    </w:p>
                                  </w:tc>
                                </w:tr>
                                <w:tr w:rsidR="00794025" w:rsidRPr="00AB5D05" w14:paraId="4792628F" w14:textId="77777777" w:rsidTr="00794025">
                                  <w:trPr>
                                    <w:trHeight w:val="246"/>
                                  </w:trPr>
                                  <w:tc>
                                    <w:tcPr>
                                      <w:tcW w:w="1264" w:type="dxa"/>
                                      <w:tcBorders>
                                        <w:top w:val="nil"/>
                                        <w:left w:val="single" w:sz="4" w:space="0" w:color="BFBFBF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66F43C89" w14:textId="77777777" w:rsidR="00794025" w:rsidRPr="00794025" w:rsidRDefault="00794025" w:rsidP="00794025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UAE</w:t>
                                      </w:r>
                                    </w:p>
                                  </w:tc>
                                  <w:tc>
                                    <w:tcPr>
                                      <w:tcW w:w="141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42C34656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1268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586E20AA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1127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vAlign w:val="center"/>
                                    </w:tcPr>
                                    <w:p w14:paraId="13E80848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45</w:t>
                                      </w:r>
                                    </w:p>
                                  </w:tc>
                                </w:tr>
                                <w:tr w:rsidR="00794025" w:rsidRPr="00AB5D05" w14:paraId="40452CC3" w14:textId="77777777" w:rsidTr="00794025">
                                  <w:trPr>
                                    <w:trHeight w:val="246"/>
                                  </w:trPr>
                                  <w:tc>
                                    <w:tcPr>
                                      <w:tcW w:w="1264" w:type="dxa"/>
                                      <w:tcBorders>
                                        <w:top w:val="nil"/>
                                        <w:left w:val="single" w:sz="4" w:space="0" w:color="BFBFBF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55DBEED3" w14:textId="77777777" w:rsidR="00794025" w:rsidRPr="00794025" w:rsidRDefault="00794025" w:rsidP="00794025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Saudi Arabia</w:t>
                                      </w:r>
                                    </w:p>
                                  </w:tc>
                                  <w:tc>
                                    <w:tcPr>
                                      <w:tcW w:w="141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7165FD8D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1268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70BCEF73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1127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vAlign w:val="center"/>
                                    </w:tcPr>
                                    <w:p w14:paraId="1B3AF7E8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45</w:t>
                                      </w:r>
                                    </w:p>
                                  </w:tc>
                                </w:tr>
                                <w:tr w:rsidR="00794025" w:rsidRPr="00AB5D05" w14:paraId="50998217" w14:textId="77777777" w:rsidTr="00794025">
                                  <w:trPr>
                                    <w:trHeight w:val="246"/>
                                  </w:trPr>
                                  <w:tc>
                                    <w:tcPr>
                                      <w:tcW w:w="1264" w:type="dxa"/>
                                      <w:tcBorders>
                                        <w:top w:val="nil"/>
                                        <w:left w:val="single" w:sz="4" w:space="0" w:color="BFBFBF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38D3187F" w14:textId="77777777" w:rsidR="00794025" w:rsidRPr="00794025" w:rsidRDefault="00794025" w:rsidP="00794025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Kuwait</w:t>
                                      </w:r>
                                    </w:p>
                                  </w:tc>
                                  <w:tc>
                                    <w:tcPr>
                                      <w:tcW w:w="141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155F89F2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1268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0D3BB92C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1127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vAlign w:val="center"/>
                                    </w:tcPr>
                                    <w:p w14:paraId="473B7F90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45</w:t>
                                      </w:r>
                                    </w:p>
                                  </w:tc>
                                </w:tr>
                                <w:tr w:rsidR="00794025" w:rsidRPr="00AB5D05" w14:paraId="795A51C8" w14:textId="77777777" w:rsidTr="00794025">
                                  <w:trPr>
                                    <w:trHeight w:val="246"/>
                                  </w:trPr>
                                  <w:tc>
                                    <w:tcPr>
                                      <w:tcW w:w="1264" w:type="dxa"/>
                                      <w:tcBorders>
                                        <w:top w:val="nil"/>
                                        <w:left w:val="single" w:sz="4" w:space="0" w:color="BFBFBF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2C2090D6" w14:textId="77777777" w:rsidR="00794025" w:rsidRPr="00794025" w:rsidRDefault="00794025" w:rsidP="00794025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Qatar</w:t>
                                      </w:r>
                                    </w:p>
                                  </w:tc>
                                  <w:tc>
                                    <w:tcPr>
                                      <w:tcW w:w="141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78612B78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1268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42CD909B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1127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vAlign w:val="center"/>
                                    </w:tcPr>
                                    <w:p w14:paraId="63316771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45</w:t>
                                      </w:r>
                                    </w:p>
                                  </w:tc>
                                </w:tr>
                                <w:tr w:rsidR="00794025" w:rsidRPr="00AB5D05" w14:paraId="5137AE82" w14:textId="77777777" w:rsidTr="00794025">
                                  <w:trPr>
                                    <w:trHeight w:val="246"/>
                                  </w:trPr>
                                  <w:tc>
                                    <w:tcPr>
                                      <w:tcW w:w="1264" w:type="dxa"/>
                                      <w:tcBorders>
                                        <w:top w:val="nil"/>
                                        <w:left w:val="single" w:sz="4" w:space="0" w:color="BFBFBF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19006FE7" w14:textId="77777777" w:rsidR="00794025" w:rsidRPr="00794025" w:rsidRDefault="00794025" w:rsidP="00794025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Oman</w:t>
                                      </w:r>
                                    </w:p>
                                    <w:p w14:paraId="40D1A957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1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465A3FD4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1268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0F4F7DF6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1127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vAlign w:val="center"/>
                                    </w:tcPr>
                                    <w:p w14:paraId="77A006F4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45</w:t>
                                      </w:r>
                                    </w:p>
                                  </w:tc>
                                </w:tr>
                                <w:tr w:rsidR="00794025" w:rsidRPr="00AB5D05" w14:paraId="6C7D009B" w14:textId="77777777" w:rsidTr="00794025">
                                  <w:trPr>
                                    <w:trHeight w:val="246"/>
                                  </w:trPr>
                                  <w:tc>
                                    <w:tcPr>
                                      <w:tcW w:w="1264" w:type="dxa"/>
                                      <w:tcBorders>
                                        <w:top w:val="nil"/>
                                        <w:left w:val="single" w:sz="4" w:space="0" w:color="BFBFBF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602E9268" w14:textId="77777777" w:rsidR="00794025" w:rsidRPr="00794025" w:rsidRDefault="00794025" w:rsidP="00794025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ahoma"/>
                                          <w:color w:val="262626" w:themeColor="text1" w:themeTint="D9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Bahrain</w:t>
                                      </w:r>
                                    </w:p>
                                  </w:tc>
                                  <w:tc>
                                    <w:tcPr>
                                      <w:tcW w:w="141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75B3902C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1268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</w:tcPr>
                                    <w:p w14:paraId="04AED383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1127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BFBFBF"/>
                                        <w:right w:val="single" w:sz="4" w:space="0" w:color="BFBFBF"/>
                                      </w:tcBorders>
                                      <w:vAlign w:val="center"/>
                                    </w:tcPr>
                                    <w:p w14:paraId="41F4EEE1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45</w:t>
                                      </w:r>
                                    </w:p>
                                  </w:tc>
                                </w:tr>
                                <w:tr w:rsidR="00794025" w:rsidRPr="00AB5D05" w14:paraId="0F6AAAED" w14:textId="77777777" w:rsidTr="00794025">
                                  <w:trPr>
                                    <w:trHeight w:val="258"/>
                                  </w:trPr>
                                  <w:tc>
                                    <w:tcPr>
                                      <w:tcW w:w="1264" w:type="dxa"/>
                                      <w:tcBorders>
                                        <w:top w:val="nil"/>
                                        <w:left w:val="single" w:sz="4" w:space="0" w:color="BFBFBF"/>
                                        <w:bottom w:val="double" w:sz="6" w:space="0" w:color="auto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128D3678" w14:textId="77777777" w:rsidR="00794025" w:rsidRPr="00794025" w:rsidRDefault="00794025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b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 w:rsidRPr="00794025">
                                        <w:rPr>
                                          <w:rFonts w:ascii="Tahoma" w:eastAsia="Times New Roman" w:hAnsi="Tahoma" w:cs="Times New Roman"/>
                                          <w:b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Total</w:t>
                                      </w:r>
                                    </w:p>
                                  </w:tc>
                                  <w:tc>
                                    <w:tcPr>
                                      <w:tcW w:w="1410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double" w:sz="6" w:space="0" w:color="auto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4E6F4C52" w14:textId="584B721A" w:rsidR="00794025" w:rsidRPr="00794025" w:rsidRDefault="006218A7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b/>
                                          <w:bCs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Tahoma" w:eastAsia="Times New Roman" w:hAnsi="Tahoma" w:cs="Times New Roman"/>
                                          <w:b/>
                                          <w:bCs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90</w:t>
                                      </w:r>
                                    </w:p>
                                  </w:tc>
                                  <w:tc>
                                    <w:tcPr>
                                      <w:tcW w:w="126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double" w:sz="6" w:space="0" w:color="auto"/>
                                        <w:right w:val="single" w:sz="4" w:space="0" w:color="BFBFBF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1ECFBE82" w14:textId="7E75DE31" w:rsidR="00794025" w:rsidRPr="00794025" w:rsidRDefault="006218A7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b/>
                                          <w:bCs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Tahoma" w:eastAsia="Times New Roman" w:hAnsi="Tahoma" w:cs="Times New Roman"/>
                                          <w:b/>
                                          <w:bCs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180</w:t>
                                      </w:r>
                                    </w:p>
                                  </w:tc>
                                  <w:tc>
                                    <w:tcPr>
                                      <w:tcW w:w="1127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double" w:sz="6" w:space="0" w:color="auto"/>
                                        <w:right w:val="single" w:sz="4" w:space="0" w:color="BFBFBF"/>
                                      </w:tcBorders>
                                      <w:vAlign w:val="center"/>
                                    </w:tcPr>
                                    <w:p w14:paraId="22CC371A" w14:textId="5BD254BD" w:rsidR="00794025" w:rsidRPr="00794025" w:rsidRDefault="006218A7" w:rsidP="0079402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ahoma" w:eastAsia="Times New Roman" w:hAnsi="Tahoma" w:cs="Times New Roman"/>
                                          <w:b/>
                                          <w:bCs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</w:pPr>
                                      <w:r>
                                        <w:rPr>
                                          <w:rFonts w:ascii="Tahoma" w:eastAsia="Times New Roman" w:hAnsi="Tahoma" w:cs="Times New Roman"/>
                                          <w:b/>
                                          <w:bCs/>
                                          <w:color w:val="000000"/>
                                          <w:sz w:val="15"/>
                                          <w:szCs w:val="15"/>
                                          <w:lang w:eastAsia="en-GB"/>
                                        </w:rPr>
                                        <w:t>270</w:t>
                                      </w:r>
                                    </w:p>
                                  </w:tc>
                                </w:tr>
                              </w:tbl>
                              <w:p w14:paraId="6CDA606F" w14:textId="77777777" w:rsidR="006218A7" w:rsidRDefault="006218A7" w:rsidP="00255AF5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EA2BF84" w14:textId="61CEE2D6" w:rsidR="006218A7" w:rsidRPr="0030155C" w:rsidRDefault="00255AF5" w:rsidP="0030155C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</w:pPr>
                                <w:r w:rsidRPr="00AA28C0">
                                  <w:rPr>
                                    <w:rFonts w:ascii="Tahoma" w:hAnsi="Tahoma" w:cs="Tahoma"/>
                                    <w:b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In Summary:</w:t>
                                </w:r>
                              </w:p>
                              <w:p w14:paraId="71B5875C" w14:textId="77777777" w:rsidR="00255AF5" w:rsidRPr="00794025" w:rsidRDefault="00255AF5" w:rsidP="00255AF5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spacing w:after="160" w:line="240" w:lineRule="auto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Research Population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14:paraId="5C16D3D6" w14:textId="76E8892E" w:rsidR="00255AF5" w:rsidRPr="00794025" w:rsidRDefault="006D5DAD" w:rsidP="00255AF5">
                                <w:pPr>
                                  <w:pStyle w:val="ListParagraph"/>
                                  <w:spacing w:after="160" w:line="240" w:lineRule="auto"/>
                                  <w:ind w:left="360"/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t>90</w:t>
                                </w:r>
                                <w:r w:rsidR="00255AF5" w:rsidRPr="00794025"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375ED" w:rsidRPr="00794025"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t>private clients</w:t>
                                </w:r>
                                <w:r w:rsidR="00255AF5" w:rsidRPr="00794025"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t>and family offices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180</w:t>
                                </w:r>
                                <w:r w:rsidR="00255AF5" w:rsidRPr="00794025"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t xml:space="preserve"> private wealth professionals</w:t>
                                </w:r>
                              </w:p>
                              <w:p w14:paraId="72C9A144" w14:textId="77777777" w:rsidR="00255AF5" w:rsidRPr="00794025" w:rsidRDefault="00255AF5" w:rsidP="00255AF5">
                                <w:pPr>
                                  <w:pStyle w:val="ListParagraph"/>
                                  <w:spacing w:after="160" w:line="240" w:lineRule="auto"/>
                                  <w:ind w:left="36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C3C9674" w14:textId="77777777" w:rsidR="00255AF5" w:rsidRPr="00794025" w:rsidRDefault="00255AF5" w:rsidP="00255AF5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spacing w:after="160" w:line="240" w:lineRule="auto"/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Research Methodology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14:paraId="7B64B794" w14:textId="649DF89C" w:rsidR="00255AF5" w:rsidRPr="00794025" w:rsidRDefault="00864936" w:rsidP="00255AF5">
                                <w:pPr>
                                  <w:pStyle w:val="ListParagraph"/>
                                  <w:spacing w:after="160" w:line="240" w:lineRule="auto"/>
                                  <w:ind w:left="360"/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t>Q</w:t>
                                </w:r>
                                <w:r w:rsidR="00255AF5" w:rsidRPr="00794025"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t>ualitative in-depth face-to-face interviews</w:t>
                                </w:r>
                              </w:p>
                              <w:p w14:paraId="1B57641F" w14:textId="6A760E60" w:rsidR="00864936" w:rsidRPr="00794025" w:rsidRDefault="00864936" w:rsidP="00255AF5">
                                <w:pPr>
                                  <w:pStyle w:val="ListParagraph"/>
                                  <w:spacing w:after="160" w:line="240" w:lineRule="auto"/>
                                  <w:ind w:left="360"/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bCs/>
                                    <w:sz w:val="16"/>
                                    <w:szCs w:val="16"/>
                                  </w:rPr>
                                  <w:t>Quantitative questionnaires</w:t>
                                </w:r>
                              </w:p>
                              <w:p w14:paraId="61E3A7FE" w14:textId="77777777" w:rsidR="00255AF5" w:rsidRPr="00794025" w:rsidRDefault="00255AF5" w:rsidP="00255AF5">
                                <w:pPr>
                                  <w:pStyle w:val="ListParagraph"/>
                                  <w:spacing w:after="160" w:line="240" w:lineRule="auto"/>
                                  <w:ind w:left="360"/>
                                  <w:rPr>
                                    <w:rFonts w:ascii="Tahoma" w:hAnsi="Tahoma" w:cs="Tahoma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5B0A598" w14:textId="77777777" w:rsidR="00255AF5" w:rsidRPr="00794025" w:rsidRDefault="00255AF5" w:rsidP="00255AF5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spacing w:after="160" w:line="240" w:lineRule="auto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Report Circulation</w:t>
                                </w: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</w:p>
                              <w:p w14:paraId="14CDAEC2" w14:textId="66D6BEC6" w:rsidR="00255AF5" w:rsidRPr="00794025" w:rsidRDefault="00864936" w:rsidP="00255AF5">
                                <w:pPr>
                                  <w:pStyle w:val="ListParagraph"/>
                                  <w:spacing w:after="160" w:line="240" w:lineRule="auto"/>
                                  <w:ind w:left="36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Global p</w:t>
                                </w:r>
                                <w:r w:rsidR="00255AF5" w:rsidRPr="00794025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rivate clients, family offices, private wealth management professionals and key international jurisdictions </w:t>
                                </w:r>
                              </w:p>
                              <w:p w14:paraId="09E9427D" w14:textId="7D8D5D4B" w:rsidR="00665BC3" w:rsidRPr="00794025" w:rsidRDefault="00665BC3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2350" y="-1"/>
                              <a:ext cx="3562350" cy="7127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28ECD7" w14:textId="7BEEBC21" w:rsidR="001230F9" w:rsidRPr="006218A7" w:rsidRDefault="001230F9" w:rsidP="008C3AB9">
                                <w:pPr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b/>
                                    <w:color w:val="FF3300"/>
                                    <w:sz w:val="18"/>
                                    <w:szCs w:val="18"/>
                                    <w:lang w:eastAsia="en-GB"/>
                                  </w:rPr>
                                </w:pPr>
                                <w:r w:rsidRPr="006218A7">
                                  <w:rPr>
                                    <w:rFonts w:ascii="Tahoma" w:eastAsia="Times New Roman" w:hAnsi="Tahoma" w:cs="Tahoma"/>
                                    <w:b/>
                                    <w:color w:val="FF3300"/>
                                    <w:sz w:val="18"/>
                                    <w:szCs w:val="18"/>
                                    <w:lang w:eastAsia="en-GB"/>
                                  </w:rPr>
                                  <w:t>UAE, Saudi Arabia, Qatar, Oman, Kuwait, Bahrain</w:t>
                                </w:r>
                              </w:p>
                              <w:p w14:paraId="6CC5BAED" w14:textId="77777777" w:rsidR="001230F9" w:rsidRPr="00AB469B" w:rsidRDefault="001230F9" w:rsidP="008C3AB9">
                                <w:pPr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b/>
                                    <w:color w:val="FF33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  <w:p w14:paraId="5C8495DC" w14:textId="6E7D64DF" w:rsidR="008C3AB9" w:rsidRPr="00AB469B" w:rsidRDefault="00A6038D" w:rsidP="008C3AB9">
                                <w:pPr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b/>
                                    <w:color w:val="FF33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AB469B">
                                  <w:rPr>
                                    <w:rFonts w:ascii="Tahoma" w:eastAsia="Times New Roman" w:hAnsi="Tahoma" w:cs="Tahoma"/>
                                    <w:b/>
                                    <w:color w:val="FF3300"/>
                                    <w:sz w:val="16"/>
                                    <w:szCs w:val="16"/>
                                    <w:lang w:eastAsia="en-GB"/>
                                  </w:rPr>
                                  <w:t>Each</w:t>
                                </w:r>
                                <w:r w:rsidR="008C3AB9" w:rsidRPr="00AB469B">
                                  <w:rPr>
                                    <w:rFonts w:ascii="Tahoma" w:eastAsia="Times New Roman" w:hAnsi="Tahoma" w:cs="Tahoma"/>
                                    <w:b/>
                                    <w:color w:val="FF3300"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 </w:t>
                                </w:r>
                                <w:r w:rsidR="00F51D6F">
                                  <w:rPr>
                                    <w:rFonts w:ascii="Tahoma" w:eastAsia="Times New Roman" w:hAnsi="Tahoma" w:cs="Tahoma"/>
                                    <w:b/>
                                    <w:color w:val="FF3300"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independent </w:t>
                                </w:r>
                                <w:r w:rsidR="008C3AB9" w:rsidRPr="00AB469B">
                                  <w:rPr>
                                    <w:rFonts w:ascii="Tahoma" w:eastAsia="Times New Roman" w:hAnsi="Tahoma" w:cs="Tahoma"/>
                                    <w:b/>
                                    <w:color w:val="FF3300"/>
                                    <w:sz w:val="16"/>
                                    <w:szCs w:val="16"/>
                                    <w:lang w:eastAsia="en-GB"/>
                                  </w:rPr>
                                  <w:t>research report will include</w:t>
                                </w:r>
                                <w:r w:rsidR="002F6B15" w:rsidRPr="00AB469B">
                                  <w:rPr>
                                    <w:rFonts w:ascii="Tahoma" w:eastAsia="Times New Roman" w:hAnsi="Tahoma" w:cs="Tahoma"/>
                                    <w:b/>
                                    <w:color w:val="FF3300"/>
                                    <w:sz w:val="16"/>
                                    <w:szCs w:val="16"/>
                                    <w:lang w:eastAsia="en-GB"/>
                                  </w:rPr>
                                  <w:t>:</w:t>
                                </w:r>
                              </w:p>
                              <w:p w14:paraId="6575F71B" w14:textId="77777777" w:rsidR="00D40764" w:rsidRPr="00AB469B" w:rsidRDefault="00D40764" w:rsidP="008C3AB9">
                                <w:pPr>
                                  <w:spacing w:after="0" w:line="240" w:lineRule="auto"/>
                                  <w:ind w:left="1440" w:hanging="144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212831" w14:textId="07D07D93" w:rsidR="00972D78" w:rsidRPr="00AB469B" w:rsidRDefault="00972D78" w:rsidP="008758D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SECTION ONE:</w:t>
                                </w:r>
                              </w:p>
                              <w:p w14:paraId="5589A39B" w14:textId="5EFAA1A8" w:rsidR="000F069E" w:rsidRPr="00AB469B" w:rsidRDefault="000F069E" w:rsidP="000F069E">
                                <w:pPr>
                                  <w:spacing w:after="0" w:line="240" w:lineRule="auto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The private wealth market: background, origins, numbers, source of wealth, generations, gender, sectors, growth, type - entrepreneurs/ retirees/individuals/family offices. The decision to reside in </w:t>
                                </w:r>
                                <w:r w:rsidR="00D8697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the </w:t>
                                </w:r>
                                <w:r w:rsidR="00F51D6F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region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and which other jurisdictions were</w:t>
                                </w:r>
                                <w:r w:rsidR="00152A20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/are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considered (push/pull factors), benefits and experience of staying in </w:t>
                                </w:r>
                                <w:r w:rsidR="00D8697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the </w:t>
                                </w:r>
                                <w:r w:rsidR="00F51D6F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region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. Acquiring and retaining high value private clients for </w:t>
                                </w:r>
                                <w:r w:rsidR="00F51D6F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Middle East</w:t>
                                </w:r>
                                <w:r w:rsidR="00D8697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businesses. What drives/motivates/</w:t>
                                </w:r>
                                <w:r w:rsidR="00F51D6F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inspires/concerns high value private clients</w:t>
                                </w:r>
                                <w:r w:rsidR="00F51D6F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– now AND in the future … and their lifestyle choices.</w:t>
                                </w:r>
                              </w:p>
                              <w:p w14:paraId="770FA841" w14:textId="77777777" w:rsidR="00972D78" w:rsidRPr="00AB469B" w:rsidRDefault="00972D78" w:rsidP="008758D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EB6B841" w14:textId="4A260E07" w:rsidR="00972D78" w:rsidRPr="00AB469B" w:rsidRDefault="00972D78" w:rsidP="008758D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1.1. A Brief History</w:t>
                                </w:r>
                                <w:r w:rsidR="00F51D6F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of the region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7986E83B" w14:textId="0DE56EF9" w:rsidR="002B564F" w:rsidRPr="00AB469B" w:rsidRDefault="00972D78" w:rsidP="008758D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1.2.</w:t>
                                </w:r>
                                <w:r w:rsidR="00D8697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The </w:t>
                                </w:r>
                                <w:r w:rsidR="00D8697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Private Wealth</w:t>
                                </w:r>
                                <w:r w:rsidR="002B564F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Industry</w:t>
                                </w:r>
                                <w:r w:rsidR="00F51D6F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in the region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47881166" w14:textId="0FD4B192" w:rsidR="002B564F" w:rsidRPr="00AB469B" w:rsidRDefault="002B564F" w:rsidP="002B564F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1.3. Private Wealth in Numbers</w:t>
                                </w:r>
                                <w:r w:rsidR="00F51D6F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of the region</w:t>
                                </w:r>
                              </w:p>
                              <w:p w14:paraId="69257FC3" w14:textId="5F097709" w:rsidR="00972D78" w:rsidRPr="00AB469B" w:rsidRDefault="00972D78" w:rsidP="008758D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1.4. </w:t>
                                </w:r>
                                <w:r w:rsidR="002B564F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The </w:t>
                                </w:r>
                                <w:r w:rsidR="0054652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Regulator</w:t>
                                </w:r>
                                <w:r w:rsidR="00F51D6F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in the region</w:t>
                                </w:r>
                              </w:p>
                              <w:p w14:paraId="5B8E23C7" w14:textId="5984BFEA" w:rsidR="00972D78" w:rsidRPr="00AB469B" w:rsidRDefault="00972D78" w:rsidP="008758D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1.</w:t>
                                </w:r>
                                <w:r w:rsidR="0054652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. Relocating to </w:t>
                                </w:r>
                                <w:r w:rsidR="00D8697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other Jurisdictions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76FF654D" w14:textId="35BBF48C" w:rsidR="00972D78" w:rsidRPr="00AB469B" w:rsidRDefault="00972D78" w:rsidP="008758D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SECTION TWO: </w:t>
                                </w:r>
                                <w:r w:rsidR="00D8697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THE 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PRIVATE WEALTH MARKET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3EDE3D46" w14:textId="1A978221" w:rsidR="00972D78" w:rsidRPr="00AB469B" w:rsidRDefault="00972D78" w:rsidP="008758D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2.1. Private Clients and Family Office</w:t>
                                </w:r>
                                <w:r w:rsidR="00510A6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6EE17B79" w14:textId="57A11345" w:rsidR="00972D78" w:rsidRPr="00AB469B" w:rsidRDefault="00972D78" w:rsidP="008758D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2.2. Private Wealth Professionals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7F7BC456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SECTION THREE: PRIVATE CLIENT SERVICES</w:t>
                                </w:r>
                              </w:p>
                              <w:p w14:paraId="4A2807B6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CBC9D51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3.1. Private Banking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6AEC2236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3.2. Investment Management</w:t>
                                </w:r>
                              </w:p>
                              <w:p w14:paraId="7FE96022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3.3. Trust &amp; Corporate Services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3719F58F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3.4. Family Office Services</w:t>
                                </w:r>
                              </w:p>
                              <w:p w14:paraId="79EE3681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3.5. Legal Services</w:t>
                                </w:r>
                              </w:p>
                              <w:p w14:paraId="42ADDE9C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3.6. Tax Services</w:t>
                                </w:r>
                              </w:p>
                              <w:p w14:paraId="2341E84E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3.7. Private Client Insurance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3279C5D0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3.8. Property/Real Estate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04A68F5D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3.9. Private Jet and Yacht Services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04D68B40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35A8CD06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SECTION FOUR: PRIVATE WEALTH THEMES</w:t>
                                </w:r>
                              </w:p>
                              <w:p w14:paraId="27CE308E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C29751B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4.1. Family Offices</w:t>
                                </w:r>
                              </w:p>
                              <w:p w14:paraId="4D7E4527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4.2. Succession Planning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002FD9CA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4.3. Substance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46C2CE15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4.4. Sustainable Investment/Green Finance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3A68E235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4.5. Philanthropy</w:t>
                                </w:r>
                              </w:p>
                              <w:p w14:paraId="64BAE6AA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4.6. Collectibles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712FF8AC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4.7. Technology and Cyber Security</w:t>
                                </w:r>
                              </w:p>
                              <w:p w14:paraId="5863D46C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4.8. Personal Protection and Security 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08D9097B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SECTION FIVE: PRIVATE WEALTH TRENDS</w:t>
                                </w:r>
                              </w:p>
                              <w:p w14:paraId="094D69C9" w14:textId="77777777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DFFD09" w14:textId="07AF7408" w:rsidR="00255AF5" w:rsidRPr="00AB469B" w:rsidRDefault="00255AF5" w:rsidP="00255AF5">
                                <w:pPr>
                                  <w:spacing w:after="0"/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5.1. The Private Wealth </w:t>
                                </w:r>
                                <w:r w:rsidR="00546526"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Sector </w:t>
                                </w:r>
                                <w:r w:rsidRPr="00AB469B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– The Future</w:t>
                                </w:r>
                              </w:p>
                              <w:p w14:paraId="7746ECB9" w14:textId="7660ED47" w:rsidR="008C3AB9" w:rsidRPr="00AB469B" w:rsidRDefault="008C3AB9" w:rsidP="00255AF5">
                                <w:pPr>
                                  <w:spacing w:after="0"/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3816" y="7145216"/>
                            <a:ext cx="3560445" cy="1376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CBF34" w14:textId="77777777" w:rsidR="00A01B7F" w:rsidRPr="00AA28C0" w:rsidRDefault="00A01B7F" w:rsidP="00A01B7F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</w:pPr>
                              <w:r w:rsidRPr="00AA28C0">
                                <w:rPr>
                                  <w:rFonts w:ascii="Tahoma" w:hAnsi="Tahoma" w:cs="Tahoma"/>
                                  <w:b/>
                                  <w:bCs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Contact Details</w:t>
                              </w:r>
                            </w:p>
                            <w:p w14:paraId="2E100675" w14:textId="77777777" w:rsidR="00A01B7F" w:rsidRDefault="00A01B7F" w:rsidP="00A01B7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For further information please contact:</w:t>
                              </w:r>
                            </w:p>
                            <w:p w14:paraId="37D484CE" w14:textId="77777777" w:rsidR="00A01B7F" w:rsidRDefault="00A01B7F" w:rsidP="00A01B7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Dr Stuart Gibson E: </w:t>
                              </w:r>
                              <w:r w:rsidRPr="0072422C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stuart@gibsonstrategy.com</w:t>
                              </w:r>
                              <w:r w:rsidRPr="005D336C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ab/>
                              </w:r>
                              <w:r w:rsidRPr="005D336C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6EF7A58E" w14:textId="77777777" w:rsidR="00A01B7F" w:rsidRDefault="00A01B7F" w:rsidP="00A01B7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Rob Kelly E: </w:t>
                              </w:r>
                              <w:r w:rsidRPr="003054EE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rob@gibsonstrategy.com</w:t>
                              </w:r>
                            </w:p>
                            <w:p w14:paraId="2D9726CF" w14:textId="77777777" w:rsidR="00A01B7F" w:rsidRPr="005D336C" w:rsidRDefault="00A01B7F" w:rsidP="00A01B7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Office: +44 (0)20 3284 8664</w:t>
                              </w:r>
                            </w:p>
                            <w:p w14:paraId="1AB88E2C" w14:textId="77777777" w:rsidR="00A01B7F" w:rsidRPr="005D336C" w:rsidRDefault="00A01B7F" w:rsidP="00A01B7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0BA13" id="Group 49" o:spid="_x0000_s1033" style="position:absolute;margin-left:-51.25pt;margin-top:7.7pt;width:561pt;height:671.25pt;z-index:251848704" coordsize="71247,85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">
                <v:group id="Group 7" o:spid="_x0000_s1034" style="position:absolute;width:71247;height:85248" coordorigin="" coordsize="71247,85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width:35274;height:85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" strokecolor="#a5a5a5 [2092]">
                    <v:textbox>
                      <w:txbxContent>
                        <w:p w14:paraId="4FB67D1E" w14:textId="0C7A95C2" w:rsidR="00665BC3" w:rsidRPr="00794025" w:rsidRDefault="00A6038D" w:rsidP="00665BC3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Six</w:t>
                          </w:r>
                          <w:r w:rsidR="00665BC3" w:rsidRPr="00794025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 Research</w:t>
                          </w:r>
                          <w:r w:rsidR="00AC6CB1" w:rsidRPr="00794025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 Stud</w:t>
                          </w:r>
                          <w:r w:rsidRPr="00794025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ies – Six Private Wealth Reports</w:t>
                          </w:r>
                        </w:p>
                        <w:p w14:paraId="2E97D1AE" w14:textId="77777777" w:rsidR="00395E7D" w:rsidRPr="00794025" w:rsidRDefault="00665BC3" w:rsidP="008758D5">
                          <w:pPr>
                            <w:spacing w:after="0"/>
                            <w:ind w:hanging="144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Gibson Strategy </w:t>
                          </w:r>
                          <w:r w:rsidR="008758D5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22E46116" w14:textId="2F03E8DA" w:rsidR="008758D5" w:rsidRPr="00794025" w:rsidRDefault="008758D5" w:rsidP="00676381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We </w:t>
                          </w:r>
                          <w:r w:rsidR="00665BC3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are delighted to announce a major new </w:t>
                          </w:r>
                          <w:r w:rsidR="009F7908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in-depth</w:t>
                          </w: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5BC3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research </w:t>
                          </w:r>
                          <w:r w:rsidR="004C2E63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study</w:t>
                          </w:r>
                          <w:r w:rsidR="00665BC3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that will examine</w:t>
                          </w:r>
                          <w:r w:rsidR="00F0753D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private clients </w:t>
                          </w:r>
                          <w:r w:rsidR="005375ED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and family offices </w:t>
                          </w:r>
                          <w:r w:rsidR="00F0753D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in</w:t>
                          </w:r>
                          <w:r w:rsidR="00D86976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A6038D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the UAE, Saudi Arabia, Qatar, Oman, Kuwait and Bahrain;</w:t>
                          </w:r>
                          <w:r w:rsidR="00693DD1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F0753D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their experience</w:t>
                          </w:r>
                          <w:r w:rsidR="00C240F0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</w:t>
                          </w:r>
                          <w:r w:rsidR="00F0753D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and </w:t>
                          </w:r>
                          <w:r w:rsidR="00665BC3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the relationship </w:t>
                          </w:r>
                          <w:r w:rsidR="000F069E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with</w:t>
                          </w:r>
                          <w:r w:rsidR="00665BC3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their </w:t>
                          </w:r>
                          <w:r w:rsidR="002C41AB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private </w:t>
                          </w:r>
                          <w:r w:rsidR="00665BC3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wealth </w:t>
                          </w:r>
                          <w:r w:rsidR="002C41AB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professionals</w:t>
                          </w: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</w:t>
                          </w:r>
                          <w:r w:rsid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In addition, we will interview </w:t>
                          </w:r>
                          <w:r w:rsidR="001230F9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Middle East</w:t>
                          </w:r>
                          <w:r w:rsidR="00854681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and international </w:t>
                          </w: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based private wealth professionals about serving </w:t>
                          </w:r>
                          <w:r w:rsidR="001230F9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Middle Eastern</w:t>
                          </w: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private clients.</w:t>
                          </w:r>
                        </w:p>
                        <w:p w14:paraId="7BB4A796" w14:textId="77777777" w:rsidR="00665BC3" w:rsidRPr="00794025" w:rsidRDefault="00665BC3" w:rsidP="00665BC3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14:paraId="1F93694A" w14:textId="3E6BB412" w:rsidR="00676381" w:rsidRPr="00794025" w:rsidRDefault="00676381" w:rsidP="00676381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A total of </w:t>
                          </w:r>
                          <w:r w:rsidR="00B81543" w:rsidRPr="0030155C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270</w:t>
                          </w:r>
                          <w:r w:rsidRPr="0030155C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individuals </w:t>
                          </w:r>
                          <w:r w:rsidRPr="0030155C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are participating</w:t>
                          </w:r>
                          <w:r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 in the independent research study, comprising of </w:t>
                          </w:r>
                          <w:r w:rsidR="00B81543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9</w:t>
                          </w:r>
                          <w:r w:rsidR="00D86976"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  <w:r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 private clients (</w:t>
                          </w:r>
                          <w:r w:rsidR="001230F9"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  <w:r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HNWs, HVRs and wealthy entrepreneurs) and </w:t>
                          </w:r>
                          <w:r w:rsidR="00B81543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0 private wealth professionals </w:t>
                          </w:r>
                          <w:r w:rsidR="00B81543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across the six GCC countries </w:t>
                          </w:r>
                          <w:r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(trustees, investment managers, family office professionals, private bankers, insurance brokers, estate agents, lawyers, tax advisers, relocation consultants). All participants are taking part in qualitative interviews</w:t>
                          </w:r>
                          <w:r w:rsidR="00B81543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and quantitative questionnaires</w:t>
                          </w:r>
                          <w:r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, sharing their expert views, insights and experiences in the context of </w:t>
                          </w:r>
                          <w:r w:rsidR="001230F9"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Middle East</w:t>
                          </w:r>
                          <w:r w:rsidRPr="0079402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 private wealth.</w:t>
                          </w:r>
                        </w:p>
                        <w:p w14:paraId="5126F36B" w14:textId="77777777" w:rsidR="00665BC3" w:rsidRPr="00794025" w:rsidRDefault="00665BC3" w:rsidP="00665BC3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14:paraId="55298133" w14:textId="77777777" w:rsidR="00395E7D" w:rsidRPr="00794025" w:rsidRDefault="00665BC3" w:rsidP="00676381">
                          <w:pPr>
                            <w:spacing w:after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Research Topics</w:t>
                          </w:r>
                          <w:r w:rsidR="00A923A5" w:rsidRPr="00794025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8B08DD7" w14:textId="77777777" w:rsidR="0030155C" w:rsidRPr="0084686D" w:rsidRDefault="0030155C" w:rsidP="0030155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84686D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We are exploring aspects of private client’s selection criteria for private wealth professionals and service providers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  <w:r w:rsidRPr="0084686D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83E4FBD" w14:textId="77777777" w:rsidR="0030155C" w:rsidRPr="0084686D" w:rsidRDefault="0030155C" w:rsidP="0030155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W</w:t>
                          </w:r>
                          <w:r w:rsidRPr="0084686D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e are investigating client communication, relationships, value, service quality, satisfaction, trust, loyalty and retention. </w:t>
                          </w:r>
                        </w:p>
                        <w:p w14:paraId="3985EF4F" w14:textId="77777777" w:rsidR="0030155C" w:rsidRPr="0084686D" w:rsidRDefault="0030155C" w:rsidP="0030155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84686D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Furt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hermor</w:t>
                          </w:r>
                          <w:r w:rsidRPr="0084686D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84686D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are exploring private client services such as private banking, investment management, trust &amp; corporate services, family office services, legal services and tax services. </w:t>
                          </w:r>
                        </w:p>
                        <w:p w14:paraId="623A87E2" w14:textId="77777777" w:rsidR="0030155C" w:rsidRPr="0084686D" w:rsidRDefault="0030155C" w:rsidP="0030155C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84686D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In addition to key private wealth themes such as family offices, su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  <w:r w:rsidRPr="0084686D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cession planning &amp; next generation, substance, sustainable inve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  <w:r w:rsidRPr="0084686D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ting, philanthropy, privacy and security.</w:t>
                          </w:r>
                        </w:p>
                        <w:p w14:paraId="7A7BCF4D" w14:textId="77777777" w:rsidR="0030155C" w:rsidRDefault="0030155C" w:rsidP="0030155C">
                          <w:pPr>
                            <w:pStyle w:val="NormalWeb"/>
                            <w:numPr>
                              <w:ilvl w:val="0"/>
                              <w:numId w:val="23"/>
                            </w:numPr>
                            <w:spacing w:before="0" w:beforeAutospacing="0" w:after="0" w:afterAutospacing="0" w:line="276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A2070F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We are also investigating </w:t>
                          </w:r>
                          <w:r w:rsidRPr="0084686D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private client insights</w:t>
                          </w:r>
                          <w:r w:rsidRPr="00A2070F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with regards to banking, investments, collectibles, real estate, private equity, co-investing, lending, focussing on technology, social impact investing, private jets and private client insurance. </w:t>
                          </w:r>
                        </w:p>
                        <w:p w14:paraId="7ACCB3E1" w14:textId="0D61861A" w:rsidR="0030155C" w:rsidRDefault="0030155C" w:rsidP="0030155C">
                          <w:pPr>
                            <w:pStyle w:val="NormalWeb"/>
                            <w:numPr>
                              <w:ilvl w:val="0"/>
                              <w:numId w:val="23"/>
                            </w:numPr>
                            <w:spacing w:before="0" w:beforeAutospacing="0" w:after="0" w:afterAutospacing="0" w:line="276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A2070F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Finally, we are asking private clients and private wealth professionals about their views on </w:t>
                          </w:r>
                          <w:r w:rsidRPr="0084686D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the future of the private wealth sector</w:t>
                          </w:r>
                          <w:r w:rsidRPr="00A2070F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16243C5" w14:textId="77777777" w:rsidR="0030155C" w:rsidRPr="00A2070F" w:rsidRDefault="0030155C" w:rsidP="0030155C">
                          <w:pPr>
                            <w:pStyle w:val="NormalWeb"/>
                            <w:spacing w:before="0" w:beforeAutospacing="0" w:after="0" w:afterAutospacing="0" w:line="276" w:lineRule="auto"/>
                            <w:ind w:left="36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W w:w="506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64"/>
                            <w:gridCol w:w="1410"/>
                            <w:gridCol w:w="1268"/>
                            <w:gridCol w:w="1127"/>
                          </w:tblGrid>
                          <w:tr w:rsidR="00794025" w:rsidRPr="00AB5D05" w14:paraId="1CAF907A" w14:textId="77777777" w:rsidTr="00794025">
                            <w:trPr>
                              <w:trHeight w:val="372"/>
                            </w:trPr>
                            <w:tc>
                              <w:tcPr>
                                <w:tcW w:w="1264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B8110E9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Report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single" w:sz="4" w:space="0" w:color="BFBFBF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1726A86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Private Clients &amp; Family Offices</w:t>
                                </w:r>
                              </w:p>
                            </w:tc>
                            <w:tc>
                              <w:tcPr>
                                <w:tcW w:w="1268" w:type="dxa"/>
                                <w:tcBorders>
                                  <w:top w:val="single" w:sz="4" w:space="0" w:color="BFBFBF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14:paraId="5D6D7324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Private Wealth Professionals</w:t>
                                </w:r>
                              </w:p>
                            </w:tc>
                            <w:tc>
                              <w:tcPr>
                                <w:tcW w:w="1127" w:type="dxa"/>
                                <w:tcBorders>
                                  <w:top w:val="single" w:sz="4" w:space="0" w:color="BFBFBF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vAlign w:val="center"/>
                              </w:tcPr>
                              <w:p w14:paraId="4AE70B76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Total</w:t>
                                </w:r>
                              </w:p>
                            </w:tc>
                          </w:tr>
                          <w:tr w:rsidR="00794025" w:rsidRPr="00AB5D05" w14:paraId="4792628F" w14:textId="77777777" w:rsidTr="00794025">
                            <w:trPr>
                              <w:trHeight w:val="246"/>
                            </w:trPr>
                            <w:tc>
                              <w:tcPr>
                                <w:tcW w:w="1264" w:type="dxa"/>
                                <w:tcBorders>
                                  <w:top w:val="nil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66F43C89" w14:textId="77777777" w:rsidR="00794025" w:rsidRPr="00794025" w:rsidRDefault="00794025" w:rsidP="00794025">
                                <w:pPr>
                                  <w:spacing w:after="0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  <w:t>UAE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42C34656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1268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586E20AA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1127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vAlign w:val="center"/>
                              </w:tcPr>
                              <w:p w14:paraId="13E80848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45</w:t>
                                </w:r>
                              </w:p>
                            </w:tc>
                          </w:tr>
                          <w:tr w:rsidR="00794025" w:rsidRPr="00AB5D05" w14:paraId="40452CC3" w14:textId="77777777" w:rsidTr="00794025">
                            <w:trPr>
                              <w:trHeight w:val="246"/>
                            </w:trPr>
                            <w:tc>
                              <w:tcPr>
                                <w:tcW w:w="1264" w:type="dxa"/>
                                <w:tcBorders>
                                  <w:top w:val="nil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55DBEED3" w14:textId="77777777" w:rsidR="00794025" w:rsidRPr="00794025" w:rsidRDefault="00794025" w:rsidP="00794025">
                                <w:pPr>
                                  <w:spacing w:after="0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  <w:t>Saudi Arabia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7165FD8D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1268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70BCEF73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1127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vAlign w:val="center"/>
                              </w:tcPr>
                              <w:p w14:paraId="1B3AF7E8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45</w:t>
                                </w:r>
                              </w:p>
                            </w:tc>
                          </w:tr>
                          <w:tr w:rsidR="00794025" w:rsidRPr="00AB5D05" w14:paraId="50998217" w14:textId="77777777" w:rsidTr="00794025">
                            <w:trPr>
                              <w:trHeight w:val="246"/>
                            </w:trPr>
                            <w:tc>
                              <w:tcPr>
                                <w:tcW w:w="1264" w:type="dxa"/>
                                <w:tcBorders>
                                  <w:top w:val="nil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38D3187F" w14:textId="77777777" w:rsidR="00794025" w:rsidRPr="00794025" w:rsidRDefault="00794025" w:rsidP="00794025">
                                <w:pPr>
                                  <w:spacing w:after="0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  <w:t>Kuwait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155F89F2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1268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0D3BB92C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1127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vAlign w:val="center"/>
                              </w:tcPr>
                              <w:p w14:paraId="473B7F90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45</w:t>
                                </w:r>
                              </w:p>
                            </w:tc>
                          </w:tr>
                          <w:tr w:rsidR="00794025" w:rsidRPr="00AB5D05" w14:paraId="795A51C8" w14:textId="77777777" w:rsidTr="00794025">
                            <w:trPr>
                              <w:trHeight w:val="246"/>
                            </w:trPr>
                            <w:tc>
                              <w:tcPr>
                                <w:tcW w:w="1264" w:type="dxa"/>
                                <w:tcBorders>
                                  <w:top w:val="nil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2C2090D6" w14:textId="77777777" w:rsidR="00794025" w:rsidRPr="00794025" w:rsidRDefault="00794025" w:rsidP="00794025">
                                <w:pPr>
                                  <w:spacing w:after="0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  <w:t>Qatar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78612B78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1268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42CD909B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1127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vAlign w:val="center"/>
                              </w:tcPr>
                              <w:p w14:paraId="63316771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45</w:t>
                                </w:r>
                              </w:p>
                            </w:tc>
                          </w:tr>
                          <w:tr w:rsidR="00794025" w:rsidRPr="00AB5D05" w14:paraId="5137AE82" w14:textId="77777777" w:rsidTr="00794025">
                            <w:trPr>
                              <w:trHeight w:val="246"/>
                            </w:trPr>
                            <w:tc>
                              <w:tcPr>
                                <w:tcW w:w="1264" w:type="dxa"/>
                                <w:tcBorders>
                                  <w:top w:val="nil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9006FE7" w14:textId="77777777" w:rsidR="00794025" w:rsidRPr="00794025" w:rsidRDefault="00794025" w:rsidP="00794025">
                                <w:pPr>
                                  <w:spacing w:after="0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  <w:t>Oman</w:t>
                                </w:r>
                              </w:p>
                              <w:p w14:paraId="40D1A957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65A3FD4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1268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F4F7DF6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1127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vAlign w:val="center"/>
                              </w:tcPr>
                              <w:p w14:paraId="77A006F4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45</w:t>
                                </w:r>
                              </w:p>
                            </w:tc>
                          </w:tr>
                          <w:tr w:rsidR="00794025" w:rsidRPr="00AB5D05" w14:paraId="6C7D009B" w14:textId="77777777" w:rsidTr="00794025">
                            <w:trPr>
                              <w:trHeight w:val="246"/>
                            </w:trPr>
                            <w:tc>
                              <w:tcPr>
                                <w:tcW w:w="1264" w:type="dxa"/>
                                <w:tcBorders>
                                  <w:top w:val="nil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602E9268" w14:textId="77777777" w:rsidR="00794025" w:rsidRPr="00794025" w:rsidRDefault="00794025" w:rsidP="00794025">
                                <w:pPr>
                                  <w:spacing w:after="0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ahoma"/>
                                    <w:color w:val="262626" w:themeColor="text1" w:themeTint="D9"/>
                                    <w:sz w:val="15"/>
                                    <w:szCs w:val="15"/>
                                    <w:lang w:eastAsia="en-GB"/>
                                  </w:rPr>
                                  <w:t>Bahrain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75B3902C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1268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</w:tcPr>
                              <w:p w14:paraId="04AED383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1127" w:type="dxa"/>
                                <w:tcBorders>
                                  <w:top w:val="nil"/>
                                  <w:left w:val="nil"/>
                                  <w:bottom w:val="single" w:sz="4" w:space="0" w:color="BFBFBF"/>
                                  <w:right w:val="single" w:sz="4" w:space="0" w:color="BFBFBF"/>
                                </w:tcBorders>
                                <w:vAlign w:val="center"/>
                              </w:tcPr>
                              <w:p w14:paraId="41F4EEE1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45</w:t>
                                </w:r>
                              </w:p>
                            </w:tc>
                          </w:tr>
                          <w:tr w:rsidR="00794025" w:rsidRPr="00AB5D05" w14:paraId="0F6AAAED" w14:textId="77777777" w:rsidTr="00794025">
                            <w:trPr>
                              <w:trHeight w:val="258"/>
                            </w:trPr>
                            <w:tc>
                              <w:tcPr>
                                <w:tcW w:w="1264" w:type="dxa"/>
                                <w:tcBorders>
                                  <w:top w:val="nil"/>
                                  <w:left w:val="single" w:sz="4" w:space="0" w:color="BFBFBF"/>
                                  <w:bottom w:val="double" w:sz="6" w:space="0" w:color="auto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28D3678" w14:textId="77777777" w:rsidR="00794025" w:rsidRPr="00794025" w:rsidRDefault="00794025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b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 w:rsidRPr="00794025">
                                  <w:rPr>
                                    <w:rFonts w:ascii="Tahoma" w:eastAsia="Times New Roman" w:hAnsi="Tahoma" w:cs="Times New Roman"/>
                                    <w:b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Total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single" w:sz="4" w:space="0" w:color="auto"/>
                                  <w:left w:val="nil"/>
                                  <w:bottom w:val="double" w:sz="6" w:space="0" w:color="auto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E6F4C52" w14:textId="584B721A" w:rsidR="00794025" w:rsidRPr="00794025" w:rsidRDefault="006218A7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b/>
                                    <w:bCs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imes New Roman"/>
                                    <w:b/>
                                    <w:bCs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90</w:t>
                                </w:r>
                              </w:p>
                            </w:tc>
                            <w:tc>
                              <w:tcPr>
                                <w:tcW w:w="1268" w:type="dxa"/>
                                <w:tcBorders>
                                  <w:top w:val="single" w:sz="4" w:space="0" w:color="auto"/>
                                  <w:left w:val="nil"/>
                                  <w:bottom w:val="double" w:sz="6" w:space="0" w:color="auto"/>
                                  <w:right w:val="single" w:sz="4" w:space="0" w:color="BFBFBF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ECFBE82" w14:textId="7E75DE31" w:rsidR="00794025" w:rsidRPr="00794025" w:rsidRDefault="006218A7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b/>
                                    <w:bCs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imes New Roman"/>
                                    <w:b/>
                                    <w:bCs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180</w:t>
                                </w:r>
                              </w:p>
                            </w:tc>
                            <w:tc>
                              <w:tcPr>
                                <w:tcW w:w="1127" w:type="dxa"/>
                                <w:tcBorders>
                                  <w:top w:val="single" w:sz="4" w:space="0" w:color="auto"/>
                                  <w:left w:val="nil"/>
                                  <w:bottom w:val="double" w:sz="6" w:space="0" w:color="auto"/>
                                  <w:right w:val="single" w:sz="4" w:space="0" w:color="BFBFBF"/>
                                </w:tcBorders>
                                <w:vAlign w:val="center"/>
                              </w:tcPr>
                              <w:p w14:paraId="22CC371A" w14:textId="5BD254BD" w:rsidR="00794025" w:rsidRPr="00794025" w:rsidRDefault="006218A7" w:rsidP="0079402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imes New Roman"/>
                                    <w:b/>
                                    <w:bCs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imes New Roman"/>
                                    <w:b/>
                                    <w:bCs/>
                                    <w:color w:val="000000"/>
                                    <w:sz w:val="15"/>
                                    <w:szCs w:val="15"/>
                                    <w:lang w:eastAsia="en-GB"/>
                                  </w:rPr>
                                  <w:t>270</w:t>
                                </w:r>
                              </w:p>
                            </w:tc>
                          </w:tr>
                        </w:tbl>
                        <w:p w14:paraId="6CDA606F" w14:textId="77777777" w:rsidR="006218A7" w:rsidRDefault="006218A7" w:rsidP="00255AF5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</w:p>
                        <w:p w14:paraId="0EA2BF84" w14:textId="61CEE2D6" w:rsidR="006218A7" w:rsidRPr="0030155C" w:rsidRDefault="00255AF5" w:rsidP="0030155C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AA28C0">
                            <w:rPr>
                              <w:rFonts w:ascii="Tahoma" w:hAnsi="Tahoma" w:cs="Tahoma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In Summary:</w:t>
                          </w:r>
                        </w:p>
                        <w:p w14:paraId="71B5875C" w14:textId="77777777" w:rsidR="00255AF5" w:rsidRPr="00794025" w:rsidRDefault="00255AF5" w:rsidP="00255AF5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spacing w:after="16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Research Population</w:t>
                          </w: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5C16D3D6" w14:textId="76E8892E" w:rsidR="00255AF5" w:rsidRPr="00794025" w:rsidRDefault="006D5DAD" w:rsidP="00255AF5">
                          <w:pPr>
                            <w:pStyle w:val="ListParagraph"/>
                            <w:spacing w:after="160" w:line="240" w:lineRule="auto"/>
                            <w:ind w:left="360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90</w:t>
                          </w:r>
                          <w:r w:rsidR="00255AF5" w:rsidRPr="00794025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375ED" w:rsidRPr="00794025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private clients</w:t>
                          </w:r>
                          <w:r w:rsidR="00255AF5" w:rsidRPr="00794025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and family offices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br/>
                            <w:t>180</w:t>
                          </w:r>
                          <w:r w:rsidR="00255AF5" w:rsidRPr="00794025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 private wealth professionals</w:t>
                          </w:r>
                        </w:p>
                        <w:p w14:paraId="72C9A144" w14:textId="77777777" w:rsidR="00255AF5" w:rsidRPr="00794025" w:rsidRDefault="00255AF5" w:rsidP="00255AF5">
                          <w:pPr>
                            <w:pStyle w:val="ListParagraph"/>
                            <w:spacing w:after="160" w:line="240" w:lineRule="auto"/>
                            <w:ind w:left="36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14:paraId="3C3C9674" w14:textId="77777777" w:rsidR="00255AF5" w:rsidRPr="00794025" w:rsidRDefault="00255AF5" w:rsidP="00255AF5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spacing w:after="160" w:line="240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Research Methodology</w:t>
                          </w: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7B64B794" w14:textId="649DF89C" w:rsidR="00255AF5" w:rsidRPr="00794025" w:rsidRDefault="00864936" w:rsidP="00255AF5">
                          <w:pPr>
                            <w:pStyle w:val="ListParagraph"/>
                            <w:spacing w:after="160" w:line="240" w:lineRule="auto"/>
                            <w:ind w:left="360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Q</w:t>
                          </w:r>
                          <w:r w:rsidR="00255AF5" w:rsidRPr="00794025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ualitative in-depth face-to-face interviews</w:t>
                          </w:r>
                        </w:p>
                        <w:p w14:paraId="1B57641F" w14:textId="6A760E60" w:rsidR="00864936" w:rsidRPr="00794025" w:rsidRDefault="00864936" w:rsidP="00255AF5">
                          <w:pPr>
                            <w:pStyle w:val="ListParagraph"/>
                            <w:spacing w:after="160" w:line="240" w:lineRule="auto"/>
                            <w:ind w:left="360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Quantitative questionnaires</w:t>
                          </w:r>
                        </w:p>
                        <w:p w14:paraId="61E3A7FE" w14:textId="77777777" w:rsidR="00255AF5" w:rsidRPr="00794025" w:rsidRDefault="00255AF5" w:rsidP="00255AF5">
                          <w:pPr>
                            <w:pStyle w:val="ListParagraph"/>
                            <w:spacing w:after="160" w:line="240" w:lineRule="auto"/>
                            <w:ind w:left="360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B0A598" w14:textId="77777777" w:rsidR="00255AF5" w:rsidRPr="00794025" w:rsidRDefault="00255AF5" w:rsidP="00255AF5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spacing w:after="16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Report Circulation</w:t>
                          </w: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14CDAEC2" w14:textId="66D6BEC6" w:rsidR="00255AF5" w:rsidRPr="00794025" w:rsidRDefault="00864936" w:rsidP="00255AF5">
                          <w:pPr>
                            <w:pStyle w:val="ListParagraph"/>
                            <w:spacing w:after="160" w:line="240" w:lineRule="auto"/>
                            <w:ind w:left="36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Global p</w:t>
                          </w:r>
                          <w:r w:rsidR="00255AF5" w:rsidRPr="0079402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rivate clients, family offices, private wealth management professionals and key international jurisdictions </w:t>
                          </w:r>
                        </w:p>
                        <w:p w14:paraId="09E9427D" w14:textId="7D8D5D4B" w:rsidR="00665BC3" w:rsidRPr="00794025" w:rsidRDefault="00665BC3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36" type="#_x0000_t202" style="position:absolute;left:35623;width:35624;height:7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" strokecolor="#a5a5a5 [2092]">
                    <v:textbox>
                      <w:txbxContent>
                        <w:p w14:paraId="5C28ECD7" w14:textId="7BEEBC21" w:rsidR="001230F9" w:rsidRPr="006218A7" w:rsidRDefault="001230F9" w:rsidP="008C3AB9">
                          <w:pPr>
                            <w:spacing w:after="0" w:line="240" w:lineRule="auto"/>
                            <w:rPr>
                              <w:rFonts w:ascii="Tahoma" w:eastAsia="Times New Roman" w:hAnsi="Tahoma" w:cs="Tahoma"/>
                              <w:b/>
                              <w:color w:val="FF3300"/>
                              <w:sz w:val="18"/>
                              <w:szCs w:val="18"/>
                              <w:lang w:eastAsia="en-GB"/>
                            </w:rPr>
                          </w:pPr>
                          <w:r w:rsidRPr="006218A7">
                            <w:rPr>
                              <w:rFonts w:ascii="Tahoma" w:eastAsia="Times New Roman" w:hAnsi="Tahoma" w:cs="Tahoma"/>
                              <w:b/>
                              <w:color w:val="FF3300"/>
                              <w:sz w:val="18"/>
                              <w:szCs w:val="18"/>
                              <w:lang w:eastAsia="en-GB"/>
                            </w:rPr>
                            <w:t>UAE, Saudi Arabia, Qatar, Oman, Kuwait, Bahrain</w:t>
                          </w:r>
                        </w:p>
                        <w:p w14:paraId="6CC5BAED" w14:textId="77777777" w:rsidR="001230F9" w:rsidRPr="00AB469B" w:rsidRDefault="001230F9" w:rsidP="008C3AB9">
                          <w:pPr>
                            <w:spacing w:after="0" w:line="240" w:lineRule="auto"/>
                            <w:rPr>
                              <w:rFonts w:ascii="Tahoma" w:eastAsia="Times New Roman" w:hAnsi="Tahoma" w:cs="Tahoma"/>
                              <w:b/>
                              <w:color w:val="FF3300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  <w:p w14:paraId="5C8495DC" w14:textId="6E7D64DF" w:rsidR="008C3AB9" w:rsidRPr="00AB469B" w:rsidRDefault="00A6038D" w:rsidP="008C3AB9">
                          <w:pPr>
                            <w:spacing w:after="0" w:line="240" w:lineRule="auto"/>
                            <w:rPr>
                              <w:rFonts w:ascii="Tahoma" w:eastAsia="Times New Roman" w:hAnsi="Tahoma" w:cs="Tahoma"/>
                              <w:b/>
                              <w:color w:val="FF33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AB469B">
                            <w:rPr>
                              <w:rFonts w:ascii="Tahoma" w:eastAsia="Times New Roman" w:hAnsi="Tahoma" w:cs="Tahoma"/>
                              <w:b/>
                              <w:color w:val="FF3300"/>
                              <w:sz w:val="16"/>
                              <w:szCs w:val="16"/>
                              <w:lang w:eastAsia="en-GB"/>
                            </w:rPr>
                            <w:t>Each</w:t>
                          </w:r>
                          <w:r w:rsidR="008C3AB9" w:rsidRPr="00AB469B">
                            <w:rPr>
                              <w:rFonts w:ascii="Tahoma" w:eastAsia="Times New Roman" w:hAnsi="Tahoma" w:cs="Tahoma"/>
                              <w:b/>
                              <w:color w:val="FF3300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 w:rsidR="00F51D6F">
                            <w:rPr>
                              <w:rFonts w:ascii="Tahoma" w:eastAsia="Times New Roman" w:hAnsi="Tahoma" w:cs="Tahoma"/>
                              <w:b/>
                              <w:color w:val="FF3300"/>
                              <w:sz w:val="16"/>
                              <w:szCs w:val="16"/>
                              <w:lang w:eastAsia="en-GB"/>
                            </w:rPr>
                            <w:t xml:space="preserve">independent </w:t>
                          </w:r>
                          <w:r w:rsidR="008C3AB9" w:rsidRPr="00AB469B">
                            <w:rPr>
                              <w:rFonts w:ascii="Tahoma" w:eastAsia="Times New Roman" w:hAnsi="Tahoma" w:cs="Tahoma"/>
                              <w:b/>
                              <w:color w:val="FF3300"/>
                              <w:sz w:val="16"/>
                              <w:szCs w:val="16"/>
                              <w:lang w:eastAsia="en-GB"/>
                            </w:rPr>
                            <w:t>research report will include</w:t>
                          </w:r>
                          <w:r w:rsidR="002F6B15" w:rsidRPr="00AB469B">
                            <w:rPr>
                              <w:rFonts w:ascii="Tahoma" w:eastAsia="Times New Roman" w:hAnsi="Tahoma" w:cs="Tahoma"/>
                              <w:b/>
                              <w:color w:val="FF3300"/>
                              <w:sz w:val="16"/>
                              <w:szCs w:val="16"/>
                              <w:lang w:eastAsia="en-GB"/>
                            </w:rPr>
                            <w:t>:</w:t>
                          </w:r>
                        </w:p>
                        <w:p w14:paraId="6575F71B" w14:textId="77777777" w:rsidR="00D40764" w:rsidRPr="00AB469B" w:rsidRDefault="00D40764" w:rsidP="008C3AB9">
                          <w:pPr>
                            <w:spacing w:after="0" w:line="240" w:lineRule="auto"/>
                            <w:ind w:left="1440" w:hanging="144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14:paraId="34212831" w14:textId="07D07D93" w:rsidR="00972D78" w:rsidRPr="00AB469B" w:rsidRDefault="00972D78" w:rsidP="008758D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SECTION ONE:</w:t>
                          </w:r>
                        </w:p>
                        <w:p w14:paraId="5589A39B" w14:textId="5EFAA1A8" w:rsidR="000F069E" w:rsidRPr="00AB469B" w:rsidRDefault="000F069E" w:rsidP="000F069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The private wealth market: background, origins, numbers, source of wealth, generations, gender, sectors, growth, type - entrepreneurs/ retirees/individuals/family offices. The decision to reside in </w:t>
                          </w:r>
                          <w:r w:rsidR="00D8697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F51D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region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and which other jurisdictions were</w:t>
                          </w:r>
                          <w:r w:rsidR="00152A20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/are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considered (push/pull factors), benefits and experience of staying in </w:t>
                          </w:r>
                          <w:r w:rsidR="00D8697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F51D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region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Acquiring and retaining high value private clients for </w:t>
                          </w:r>
                          <w:r w:rsidR="00F51D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Middle East</w:t>
                          </w:r>
                          <w:r w:rsidR="00D8697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businesses. What drives/motivates/</w:t>
                          </w:r>
                          <w:r w:rsidR="00F51D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inspires/concerns high value private clients</w:t>
                          </w:r>
                          <w:r w:rsidR="00F51D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– now AND in the future … and their lifestyle choices.</w:t>
                          </w:r>
                        </w:p>
                        <w:p w14:paraId="770FA841" w14:textId="77777777" w:rsidR="00972D78" w:rsidRPr="00AB469B" w:rsidRDefault="00972D78" w:rsidP="008758D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14:paraId="2EB6B841" w14:textId="4A260E07" w:rsidR="00972D78" w:rsidRPr="00AB469B" w:rsidRDefault="00972D78" w:rsidP="008758D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1.1. A Brief History</w:t>
                          </w:r>
                          <w:r w:rsidR="00F51D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of the region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986E83B" w14:textId="0DE56EF9" w:rsidR="002B564F" w:rsidRPr="00AB469B" w:rsidRDefault="00972D78" w:rsidP="008758D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1.2.</w:t>
                          </w:r>
                          <w:r w:rsidR="00D8697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D8697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Private Wealth</w:t>
                          </w:r>
                          <w:r w:rsidR="002B564F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Industry</w:t>
                          </w:r>
                          <w:r w:rsidR="00F51D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in the region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7881166" w14:textId="0FD4B192" w:rsidR="002B564F" w:rsidRPr="00AB469B" w:rsidRDefault="002B564F" w:rsidP="002B564F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1.3. Private Wealth in Numbers</w:t>
                          </w:r>
                          <w:r w:rsidR="00F51D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of the region</w:t>
                          </w:r>
                        </w:p>
                        <w:p w14:paraId="69257FC3" w14:textId="5F097709" w:rsidR="00972D78" w:rsidRPr="00AB469B" w:rsidRDefault="00972D78" w:rsidP="008758D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1.4. </w:t>
                          </w:r>
                          <w:r w:rsidR="002B564F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54652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Regulator</w:t>
                          </w:r>
                          <w:r w:rsidR="00F51D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in the region</w:t>
                          </w:r>
                        </w:p>
                        <w:p w14:paraId="5B8E23C7" w14:textId="5984BFEA" w:rsidR="00972D78" w:rsidRPr="00AB469B" w:rsidRDefault="00972D78" w:rsidP="008758D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1.</w:t>
                          </w:r>
                          <w:r w:rsidR="0054652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5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Relocating to </w:t>
                          </w:r>
                          <w:r w:rsidR="00D8697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other Jurisdictions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6FF654D" w14:textId="35BBF48C" w:rsidR="00972D78" w:rsidRPr="00AB469B" w:rsidRDefault="00972D78" w:rsidP="008758D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SECTION TWO: </w:t>
                          </w:r>
                          <w:r w:rsidR="00D8697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THE 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PRIVATE WEALTH MARKET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DE3D46" w14:textId="1A978221" w:rsidR="00972D78" w:rsidRPr="00AB469B" w:rsidRDefault="00972D78" w:rsidP="008758D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2.1. Private Clients and Family Office</w:t>
                          </w:r>
                          <w:r w:rsidR="00510A6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EE17B79" w14:textId="57A11345" w:rsidR="00972D78" w:rsidRPr="00AB469B" w:rsidRDefault="00972D78" w:rsidP="008758D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2.2. Private Wealth Professionals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F7BC456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SECTION THREE: PRIVATE CLIENT SERVICES</w:t>
                          </w:r>
                        </w:p>
                        <w:p w14:paraId="4A2807B6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14:paraId="7CBC9D51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3.1. Private Banking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AEC2236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3.2. Investment Management</w:t>
                          </w:r>
                        </w:p>
                        <w:p w14:paraId="7FE96022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3.3. Trust &amp; Corporate Services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719F58F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3.4. Family Office Services</w:t>
                          </w:r>
                        </w:p>
                        <w:p w14:paraId="79EE3681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3.5. Legal Services</w:t>
                          </w:r>
                        </w:p>
                        <w:p w14:paraId="42ADDE9C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3.6. Tax Services</w:t>
                          </w:r>
                        </w:p>
                        <w:p w14:paraId="2341E84E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3.7. Private Client Insurance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279C5D0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3.8. Property/Real Estate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4A68F5D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3.9. Private Jet and Yacht Services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4D68B40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5A8CD06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SECTION FOUR: PRIVATE WEALTH THEMES</w:t>
                          </w:r>
                        </w:p>
                        <w:p w14:paraId="27CE308E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14:paraId="2C29751B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4.1. Family Offices</w:t>
                          </w:r>
                        </w:p>
                        <w:p w14:paraId="4D7E4527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4.2. Succession Planning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02FD9CA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4.3. Substance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6C2CE15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4.4. Sustainable Investment/Green Finance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A68E235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4.5. Philanthropy</w:t>
                          </w:r>
                        </w:p>
                        <w:p w14:paraId="64BAE6AA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4.6. Collectibles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12FF8AC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4.7. Technology and Cyber Security</w:t>
                          </w:r>
                        </w:p>
                        <w:p w14:paraId="5863D46C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4.8. Personal Protection and Security 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8D9097B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SECTION FIVE: PRIVATE WEALTH TRENDS</w:t>
                          </w:r>
                        </w:p>
                        <w:p w14:paraId="094D69C9" w14:textId="77777777" w:rsidR="00255AF5" w:rsidRPr="00AB469B" w:rsidRDefault="00255AF5" w:rsidP="00255AF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14:paraId="79DFFD09" w14:textId="07AF7408" w:rsidR="00255AF5" w:rsidRPr="00AB469B" w:rsidRDefault="00255AF5" w:rsidP="00255AF5">
                          <w:pPr>
                            <w:spacing w:after="0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6"/>
                              <w:szCs w:val="16"/>
                              <w:lang w:eastAsia="en-GB"/>
                            </w:rPr>
                          </w:pP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5.1. The Private Wealth </w:t>
                          </w:r>
                          <w:r w:rsidR="00546526"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Sector </w:t>
                          </w:r>
                          <w:r w:rsidRPr="00AB469B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– The Future</w:t>
                          </w:r>
                        </w:p>
                        <w:p w14:paraId="7746ECB9" w14:textId="7660ED47" w:rsidR="008C3AB9" w:rsidRPr="00AB469B" w:rsidRDefault="008C3AB9" w:rsidP="00255AF5">
                          <w:pPr>
                            <w:spacing w:after="0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xbxContent>
                    </v:textbox>
                  </v:shape>
                </v:group>
                <v:shape id="_x0000_s1037" type="#_x0000_t202" style="position:absolute;left:35638;top:71452;width:35604;height:13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" strokecolor="#a5a5a5 [2092]">
                  <v:textbox>
                    <w:txbxContent>
                      <w:p w14:paraId="320CBF34" w14:textId="77777777" w:rsidR="00A01B7F" w:rsidRPr="00AA28C0" w:rsidRDefault="00A01B7F" w:rsidP="00A01B7F">
                        <w:pPr>
                          <w:rPr>
                            <w:rFonts w:ascii="Tahoma" w:hAnsi="Tahoma" w:cs="Tahoma"/>
                            <w:b/>
                            <w:bCs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AA28C0">
                          <w:rPr>
                            <w:rFonts w:ascii="Tahoma" w:hAnsi="Tahoma" w:cs="Tahoma"/>
                            <w:b/>
                            <w:bCs/>
                            <w:color w:val="17365D" w:themeColor="text2" w:themeShade="BF"/>
                            <w:sz w:val="18"/>
                            <w:szCs w:val="18"/>
                          </w:rPr>
                          <w:t>Contact Details</w:t>
                        </w:r>
                      </w:p>
                      <w:p w14:paraId="2E100675" w14:textId="77777777" w:rsidR="00A01B7F" w:rsidRDefault="00A01B7F" w:rsidP="00A01B7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For further information please contact:</w:t>
                        </w:r>
                      </w:p>
                      <w:p w14:paraId="37D484CE" w14:textId="77777777" w:rsidR="00A01B7F" w:rsidRDefault="00A01B7F" w:rsidP="00A01B7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Dr Stuart Gibson E: </w:t>
                        </w:r>
                        <w:r w:rsidRPr="0072422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stuart@gibsonstrategy.com</w:t>
                        </w:r>
                        <w:r w:rsidRPr="005D336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ab/>
                        </w:r>
                        <w:r w:rsidRPr="005D336C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ab/>
                        </w:r>
                      </w:p>
                      <w:p w14:paraId="6EF7A58E" w14:textId="77777777" w:rsidR="00A01B7F" w:rsidRDefault="00A01B7F" w:rsidP="00A01B7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Rob Kelly E: </w:t>
                        </w:r>
                        <w:r w:rsidRPr="003054EE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rob@gibsonstrategy.com</w:t>
                        </w:r>
                      </w:p>
                      <w:p w14:paraId="2D9726CF" w14:textId="77777777" w:rsidR="00A01B7F" w:rsidRPr="005D336C" w:rsidRDefault="00A01B7F" w:rsidP="00A01B7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Office: +44 (0)20 3284 8664</w:t>
                        </w:r>
                      </w:p>
                      <w:p w14:paraId="1AB88E2C" w14:textId="77777777" w:rsidR="00A01B7F" w:rsidRPr="005D336C" w:rsidRDefault="00A01B7F" w:rsidP="00A01B7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570ECB5" w14:textId="4EAB082B" w:rsidR="00066CEE" w:rsidRDefault="00066CEE"/>
    <w:p w14:paraId="58358CFB" w14:textId="603B745B" w:rsidR="00066CEE" w:rsidRDefault="00066CEE"/>
    <w:p w14:paraId="196E5FFD" w14:textId="4FB603F4" w:rsidR="00066CEE" w:rsidRDefault="00066CEE"/>
    <w:p w14:paraId="3A65287B" w14:textId="77777777" w:rsidR="00066CEE" w:rsidRDefault="00066CEE"/>
    <w:p w14:paraId="55CEB9AB" w14:textId="77777777" w:rsidR="00066CEE" w:rsidRDefault="00066CEE"/>
    <w:p w14:paraId="76B5BDCB" w14:textId="77777777" w:rsidR="00066CEE" w:rsidRDefault="00066CEE"/>
    <w:p w14:paraId="353F0B6F" w14:textId="77777777" w:rsidR="00066CEE" w:rsidRDefault="00066CEE"/>
    <w:p w14:paraId="4EA6705F" w14:textId="77777777" w:rsidR="00066CEE" w:rsidRDefault="00066CEE"/>
    <w:p w14:paraId="6231DE8D" w14:textId="77777777" w:rsidR="00066CEE" w:rsidRDefault="00066CEE"/>
    <w:p w14:paraId="2E33B299" w14:textId="77777777" w:rsidR="00066CEE" w:rsidRDefault="00066CEE"/>
    <w:p w14:paraId="1057563A" w14:textId="77777777" w:rsidR="00066CEE" w:rsidRDefault="00066CEE"/>
    <w:p w14:paraId="01939CDB" w14:textId="77777777" w:rsidR="00066CEE" w:rsidRDefault="00066CEE"/>
    <w:p w14:paraId="16F5305D" w14:textId="77777777" w:rsidR="00066CEE" w:rsidRDefault="00066CEE"/>
    <w:p w14:paraId="574D191B" w14:textId="77777777" w:rsidR="00066CEE" w:rsidRDefault="00066CEE"/>
    <w:p w14:paraId="43C9046D" w14:textId="77777777" w:rsidR="00066CEE" w:rsidRDefault="00066CEE"/>
    <w:p w14:paraId="11BBA311" w14:textId="77777777" w:rsidR="00066CEE" w:rsidRDefault="00066CEE"/>
    <w:p w14:paraId="666B7201" w14:textId="77777777" w:rsidR="00066CEE" w:rsidRDefault="00066CEE"/>
    <w:p w14:paraId="43017E5C" w14:textId="77777777" w:rsidR="00066CEE" w:rsidRDefault="00066CEE"/>
    <w:p w14:paraId="2B595BC7" w14:textId="77777777" w:rsidR="00066CEE" w:rsidRDefault="00066CEE"/>
    <w:p w14:paraId="1E22984B" w14:textId="77777777" w:rsidR="00066CEE" w:rsidRDefault="00066CEE"/>
    <w:p w14:paraId="30393529" w14:textId="77777777" w:rsidR="00066CEE" w:rsidRDefault="00066CEE"/>
    <w:p w14:paraId="1DB93D6A" w14:textId="061DB5B4" w:rsidR="00066CEE" w:rsidRDefault="00066CEE"/>
    <w:p w14:paraId="6675C4FA" w14:textId="2E8DB485" w:rsidR="00066CEE" w:rsidRDefault="00066CEE"/>
    <w:p w14:paraId="4F1290DF" w14:textId="5E4237A0" w:rsidR="003B1779" w:rsidRDefault="003B1779"/>
    <w:p w14:paraId="164CA3FD" w14:textId="2AD268EA" w:rsidR="003B1779" w:rsidRDefault="00B8154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50FAA3A" wp14:editId="5D57DE52">
                <wp:simplePos x="0" y="0"/>
                <wp:positionH relativeFrom="column">
                  <wp:posOffset>-638908</wp:posOffset>
                </wp:positionH>
                <wp:positionV relativeFrom="paragraph">
                  <wp:posOffset>-709247</wp:posOffset>
                </wp:positionV>
                <wp:extent cx="7016263" cy="1271952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263" cy="1271952"/>
                          <a:chOff x="0" y="5863"/>
                          <a:chExt cx="7016263" cy="1271952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1066800" y="5863"/>
                            <a:ext cx="5949463" cy="1271952"/>
                            <a:chOff x="1025768" y="68152"/>
                            <a:chExt cx="5949463" cy="1301539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925271" y="187399"/>
                              <a:ext cx="1049960" cy="98073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45" name="Group 45"/>
                          <wpg:cNvGrpSpPr/>
                          <wpg:grpSpPr>
                            <a:xfrm>
                              <a:off x="1025768" y="68152"/>
                              <a:ext cx="5270108" cy="1301539"/>
                              <a:chOff x="-67808" y="90684"/>
                              <a:chExt cx="5271270" cy="1302660"/>
                            </a:xfrm>
                          </wpg:grpSpPr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828" y="90684"/>
                                <a:ext cx="4859269" cy="929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A5C29" w14:textId="77777777" w:rsidR="00B81543" w:rsidRPr="00864936" w:rsidRDefault="00B81543" w:rsidP="00B8154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>Middle East Private</w:t>
                                  </w:r>
                                  <w:r w:rsidRPr="00C240F0"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 xml:space="preserve"> Wealth Report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C240F0">
                                    <w:rPr>
                                      <w:rFonts w:ascii="Tahoma" w:hAnsi="Tahoma" w:cs="Tahoma"/>
                                      <w:color w:val="FF3300"/>
                                      <w:sz w:val="36"/>
                                      <w:szCs w:val="36"/>
                                    </w:rPr>
                                    <w:t xml:space="preserve"> 2020/21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3300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t>(Six reports - UAE, Saudi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t>Arabia, Qatar, Oman, Kuwait and Bahrain)</w:t>
                                  </w:r>
                                  <w:r w:rsidRPr="00E22524">
                                    <w:rPr>
                                      <w:rFonts w:ascii="Tahoma" w:hAnsi="Tahoma" w:cs="Tahoma"/>
                                      <w:color w:val="FF33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33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864936">
                                    <w:rPr>
                                      <w:rFonts w:ascii="Tahoma" w:hAnsi="Tahoma" w:cs="Tahoma"/>
                                      <w:color w:val="FF3300"/>
                                      <w:sz w:val="20"/>
                                      <w:szCs w:val="20"/>
                                    </w:rPr>
                                    <w:t>UHNWs, Entrepreneurs, Family Offices &amp; Private Wealth Professionals</w:t>
                                  </w:r>
                                </w:p>
                                <w:p w14:paraId="7E3E6243" w14:textId="77777777" w:rsidR="00B81543" w:rsidRPr="00F450F2" w:rsidRDefault="00B81543" w:rsidP="00B81543">
                                  <w:pPr>
                                    <w:rPr>
                                      <w:rFonts w:ascii="Tahoma" w:hAnsi="Tahoma" w:cs="Tahoma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7808" y="860003"/>
                                <a:ext cx="5271270" cy="5333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CAE95" w14:textId="77777777" w:rsidR="00B81543" w:rsidRPr="00854681" w:rsidRDefault="00B81543" w:rsidP="00B81543">
                                  <w:pPr>
                                    <w:ind w:left="720"/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An in-depth research study into the emotional behaviours and experiences of </w:t>
                                  </w: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  <w:t xml:space="preserve">1)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rivate clients and family offices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 resident in UAE, Saudi Arabia, Qatar, Oman, Kuwait &amp; Bahrain</w:t>
                                  </w: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  <w:t xml:space="preserve">2)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Middle East</w:t>
                                  </w: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 &amp; international private wealth professionals serving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>Middle Eastern</w:t>
                                  </w:r>
                                  <w:r w:rsidRPr="00854681">
                                    <w:rPr>
                                      <w:rFonts w:ascii="Tahoma" w:hAnsi="Tahoma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 private clients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092"/>
                            <a:ext cx="1044575" cy="104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FAA3A" id="Group 42" o:spid="_x0000_s1038" style="position:absolute;margin-left:-50.3pt;margin-top:-55.85pt;width:552.45pt;height:100.15pt;z-index:251845632;mso-height-relative:margin" coordorigin=",58" coordsize="70162,1271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LzMegyMOQAAjDkAABUAAABkcnMvbWVkaWEvaW1hZ2UyLmpwZWf/2P/g&#13;&#10;ABBKRklGAAEBAQDcANwAAP/bAEMAAgEBAgEBAgICAgICAgIDBQMDAwMDBgQEAwUHBgcHBwYHBwgJ&#13;&#10;CwkICAoIBwcKDQoKCwwMDAwHCQ4PDQwOCwwMDP/bAEMBAgICAwMDBgMDBgwIBwgMDAwMDAwMDAwM&#13;&#10;DAwMDAwMDAwMDAwMDAwMDAwMDAwMDAwMDAwMDAwMDAwMDAwMDAwMDP/AABEIAPsA+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">
                <v:group id="Group 43" o:spid="_x0000_s1039" style="position:absolute;left:10668;top:58;width:59494;height:12720" coordorigin="10257,681" coordsize="59494,13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Picture 44" o:spid="_x0000_s1040" type="#_x0000_t75" style="position:absolute;left:59252;top:1873;width:10500;height:98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">
                    <v:imagedata r:id="rId10" o:title=""/>
                  </v:shape>
                  <v:group id="Group 45" o:spid="_x0000_s1041" style="position:absolute;left:10257;top:681;width:52701;height:13015" coordorigin="-678,906" coordsize="52712,130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  <v:shape id="_x0000_s1042" type="#_x0000_t202" style="position:absolute;left:-268;top:906;width:48592;height:9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n7J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rGU3gdimdALp8AAAD//wMAUEsBAi0AFAAGAAgAAAAhANvh9svuAAAAhQEAABMAAAAAAAAA&#13;&#10;AAAAAAAAAAAAAFtDb250ZW50X1R5cGVzXS54bWxQSwECLQAUAAYACAAAACEAWvQsW78AAAAVAQAA&#13;&#10;CwAAAAAAAAAAAAAAAAAfAQAAX3JlbHMvLnJlbHNQSwECLQAUAAYACAAAACEAomp+ycYAAADgAAAA&#13;&#10;DwAAAAAAAAAAAAAAAAAHAgAAZHJzL2Rvd25yZXYueG1sUEsFBgAAAAADAAMAtwAAAPoCAAAAAA==&#13;&#10;" filled="f" stroked="f">
                      <v:textbox>
                        <w:txbxContent>
                          <w:p w14:paraId="50CA5C29" w14:textId="77777777" w:rsidR="00B81543" w:rsidRPr="00864936" w:rsidRDefault="00B81543" w:rsidP="00B81543">
                            <w:pPr>
                              <w:jc w:val="center"/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>Middle East Private</w:t>
                            </w:r>
                            <w:r w:rsidRPr="00C240F0"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 xml:space="preserve"> Wealth Report</w:t>
                            </w:r>
                            <w:r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>s</w:t>
                            </w:r>
                            <w:r w:rsidRPr="00C240F0">
                              <w:rPr>
                                <w:rFonts w:ascii="Tahoma" w:hAnsi="Tahoma" w:cs="Tahoma"/>
                                <w:color w:val="FF3300"/>
                                <w:sz w:val="36"/>
                                <w:szCs w:val="36"/>
                              </w:rPr>
                              <w:t xml:space="preserve"> 2020/21</w:t>
                            </w:r>
                            <w:r>
                              <w:rPr>
                                <w:rFonts w:ascii="Tahoma" w:hAnsi="Tahoma" w:cs="Tahoma"/>
                                <w:color w:val="FF3300"/>
                                <w:sz w:val="32"/>
                                <w:szCs w:val="32"/>
                              </w:rPr>
                              <w:br/>
                            </w:r>
                            <w:r w:rsidRP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t>(Six reports - UAE, Saudi</w:t>
                            </w:r>
                            <w:r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t>Arabia, Qatar, Oman, Kuwait and Bahrain)</w:t>
                            </w:r>
                            <w:r w:rsidRPr="00E22524">
                              <w:rPr>
                                <w:rFonts w:ascii="Tahoma" w:hAnsi="Tahoma" w:cs="Tahoma"/>
                                <w:color w:val="FF33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FF33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64936">
                              <w:rPr>
                                <w:rFonts w:ascii="Tahoma" w:hAnsi="Tahoma" w:cs="Tahoma"/>
                                <w:color w:val="FF3300"/>
                                <w:sz w:val="20"/>
                                <w:szCs w:val="20"/>
                              </w:rPr>
                              <w:t>UHNWs, Entrepreneurs, Family Offices &amp; Private Wealth Professionals</w:t>
                            </w:r>
                          </w:p>
                          <w:p w14:paraId="7E3E6243" w14:textId="77777777" w:rsidR="00B81543" w:rsidRPr="00F450F2" w:rsidRDefault="00B81543" w:rsidP="00B81543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  <v:shape id="Text Box 47" o:spid="_x0000_s1043" type="#_x0000_t202" style="position:absolute;left:-678;top:8600;width:52712;height:5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" fillcolor="white [3212]" stroked="f">
                      <v:textbox>
                        <w:txbxContent>
                          <w:p w14:paraId="3A4CAE95" w14:textId="77777777" w:rsidR="00B81543" w:rsidRPr="00854681" w:rsidRDefault="00B81543" w:rsidP="00B81543">
                            <w:pPr>
                              <w:ind w:left="72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An in-depth research study into the emotional behaviours and experiences of </w:t>
                            </w: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1)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rivate clients and family offices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resident in UAE, Saudi Arabia, Qatar, Oman, Kuwait &amp; Bahrain</w:t>
                            </w: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2)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Middle East</w:t>
                            </w: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&amp; international private wealth professionals serving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Middle Eastern</w:t>
                            </w:r>
                            <w:r w:rsidRPr="00854681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private clients</w:t>
                            </w:r>
                          </w:p>
                        </w:txbxContent>
                      </v:textbox>
                    </v:shape>
                  </v:group>
                </v:group>
                <v:shape id="Picture 48" o:spid="_x0000_s1044" type="#_x0000_t75" style="position:absolute;top:1230;width:10445;height:10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</w:p>
    <w:p w14:paraId="153BE6BF" w14:textId="33364556" w:rsidR="003B1779" w:rsidRDefault="00665B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60E213" wp14:editId="0EF8D565">
                <wp:simplePos x="0" y="0"/>
                <wp:positionH relativeFrom="column">
                  <wp:posOffset>-638908</wp:posOffset>
                </wp:positionH>
                <wp:positionV relativeFrom="paragraph">
                  <wp:posOffset>309831</wp:posOffset>
                </wp:positionV>
                <wp:extent cx="7091533" cy="909271"/>
                <wp:effectExtent l="0" t="0" r="8255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533" cy="9092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76A2" w14:textId="77777777" w:rsidR="00665BC3" w:rsidRPr="00C33657" w:rsidRDefault="00665BC3" w:rsidP="00665BC3">
                            <w:pPr>
                              <w:shd w:val="clear" w:color="auto" w:fill="FFFFFF"/>
                              <w:spacing w:after="0" w:line="312" w:lineRule="atLeast"/>
                              <w:rPr>
                                <w:rFonts w:ascii="Tahoma" w:eastAsia="Times New Roman" w:hAnsi="Tahoma" w:cs="Tahoma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28C0">
                              <w:rPr>
                                <w:rFonts w:ascii="Tahoma" w:eastAsia="Times New Roman" w:hAnsi="Tahoma" w:cs="Tahoma"/>
                                <w:b/>
                                <w:color w:val="FF3300"/>
                                <w:sz w:val="18"/>
                                <w:szCs w:val="18"/>
                                <w:lang w:eastAsia="en-GB"/>
                              </w:rPr>
                              <w:t>Who should sponsor</w:t>
                            </w:r>
                            <w:r w:rsidR="00CF19B9" w:rsidRPr="00AA28C0">
                              <w:rPr>
                                <w:rFonts w:ascii="Tahoma" w:eastAsia="Times New Roman" w:hAnsi="Tahoma" w:cs="Tahoma"/>
                                <w:b/>
                                <w:color w:val="FF3300"/>
                                <w:sz w:val="18"/>
                                <w:szCs w:val="18"/>
                                <w:lang w:eastAsia="en-GB"/>
                              </w:rPr>
                              <w:t xml:space="preserve"> the study</w:t>
                            </w:r>
                            <w:r w:rsidRPr="00AA28C0">
                              <w:rPr>
                                <w:rFonts w:ascii="Tahoma" w:eastAsia="Times New Roman" w:hAnsi="Tahoma" w:cs="Tahoma"/>
                                <w:b/>
                                <w:color w:val="FF3300"/>
                                <w:sz w:val="18"/>
                                <w:szCs w:val="18"/>
                                <w:lang w:eastAsia="en-GB"/>
                              </w:rPr>
                              <w:t xml:space="preserve">? – </w:t>
                            </w:r>
                            <w:r w:rsidR="002C41AB" w:rsidRPr="00AA28C0">
                              <w:rPr>
                                <w:rFonts w:ascii="Tahoma" w:eastAsia="Times New Roman" w:hAnsi="Tahoma" w:cs="Tahoma"/>
                                <w:b/>
                                <w:color w:val="FF3300"/>
                                <w:sz w:val="18"/>
                                <w:szCs w:val="18"/>
                                <w:lang w:eastAsia="en-GB"/>
                              </w:rPr>
                              <w:t xml:space="preserve">Private </w:t>
                            </w:r>
                            <w:r w:rsidR="00B010E5" w:rsidRPr="00AA28C0">
                              <w:rPr>
                                <w:rFonts w:ascii="Tahoma" w:eastAsia="Times New Roman" w:hAnsi="Tahoma" w:cs="Tahoma"/>
                                <w:b/>
                                <w:color w:val="FF3300"/>
                                <w:sz w:val="18"/>
                                <w:szCs w:val="18"/>
                                <w:lang w:eastAsia="en-GB"/>
                              </w:rPr>
                              <w:t xml:space="preserve">Wealth Management </w:t>
                            </w:r>
                            <w:r w:rsidR="002C41AB" w:rsidRPr="00AA28C0">
                              <w:rPr>
                                <w:rFonts w:ascii="Tahoma" w:eastAsia="Times New Roman" w:hAnsi="Tahoma" w:cs="Tahoma"/>
                                <w:b/>
                                <w:color w:val="FF3300"/>
                                <w:sz w:val="18"/>
                                <w:szCs w:val="18"/>
                                <w:lang w:eastAsia="en-GB"/>
                              </w:rPr>
                              <w:t>Professionals</w:t>
                            </w:r>
                            <w:r w:rsidRPr="00AA28C0">
                              <w:rPr>
                                <w:rFonts w:ascii="Tahoma" w:eastAsia="Times New Roman" w:hAnsi="Tahoma" w:cs="Tahoma"/>
                                <w:b/>
                                <w:color w:val="FF33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AA28C0">
                              <w:rPr>
                                <w:rFonts w:ascii="Tahoma" w:eastAsia="Times New Roman" w:hAnsi="Tahoma" w:cs="Tahoma"/>
                                <w:b/>
                                <w:color w:val="FF3300"/>
                                <w:sz w:val="18"/>
                                <w:szCs w:val="18"/>
                                <w:lang w:eastAsia="en-GB"/>
                              </w:rPr>
                              <w:sym w:font="Wingdings" w:char="F0FC"/>
                            </w:r>
                            <w:r w:rsidRPr="00C33657">
                              <w:rPr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r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>Private</w:t>
                            </w:r>
                            <w:r w:rsidR="00373B5C"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>/investment</w:t>
                            </w:r>
                            <w:r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 xml:space="preserve"> banks, wealth managers, asset and investment mana</w:t>
                            </w:r>
                            <w:r w:rsidR="00AD3261"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 xml:space="preserve">gers, trust &amp; fiduciary firms, </w:t>
                            </w:r>
                            <w:r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 xml:space="preserve">fund </w:t>
                            </w:r>
                            <w:r w:rsidR="004A447A"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>managers/</w:t>
                            </w:r>
                            <w:r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>administrators, general</w:t>
                            </w:r>
                            <w:r w:rsidR="00AB116E"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>/</w:t>
                            </w:r>
                            <w:r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>life insurance &amp; pension advisers, independent financial advisers, private client lawyers, private client accountants</w:t>
                            </w:r>
                            <w:r w:rsidR="00AB116E"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>/</w:t>
                            </w:r>
                            <w:r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>tax advisers, FX &amp; global payment firms, property &amp; real estate firms, transport provide</w:t>
                            </w:r>
                            <w:r w:rsidR="00AB116E" w:rsidRPr="00C33657"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  <w:t>rs (private aviation, yachting), luxury goods/service providers.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E213" id="Text Box 2" o:spid="_x0000_s1045" type="#_x0000_t202" style="position:absolute;margin-left:-50.3pt;margin-top:24.4pt;width:558.4pt;height:71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" filled="f" strokecolor="#a5a5a5 [2092]">
                <v:textbox>
                  <w:txbxContent>
                    <w:p w14:paraId="015076A2" w14:textId="77777777" w:rsidR="00665BC3" w:rsidRPr="00C33657" w:rsidRDefault="00665BC3" w:rsidP="00665BC3">
                      <w:pPr>
                        <w:shd w:val="clear" w:color="auto" w:fill="FFFFFF"/>
                        <w:spacing w:after="0" w:line="312" w:lineRule="atLeast"/>
                        <w:rPr>
                          <w:rFonts w:ascii="Tahoma" w:eastAsia="Times New Roman" w:hAnsi="Tahoma" w:cs="Tahoma"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AA28C0">
                        <w:rPr>
                          <w:rFonts w:ascii="Tahoma" w:eastAsia="Times New Roman" w:hAnsi="Tahoma" w:cs="Tahoma"/>
                          <w:b/>
                          <w:color w:val="FF3300"/>
                          <w:sz w:val="18"/>
                          <w:szCs w:val="18"/>
                          <w:lang w:eastAsia="en-GB"/>
                        </w:rPr>
                        <w:t>Who should sponsor</w:t>
                      </w:r>
                      <w:r w:rsidR="00CF19B9" w:rsidRPr="00AA28C0">
                        <w:rPr>
                          <w:rFonts w:ascii="Tahoma" w:eastAsia="Times New Roman" w:hAnsi="Tahoma" w:cs="Tahoma"/>
                          <w:b/>
                          <w:color w:val="FF3300"/>
                          <w:sz w:val="18"/>
                          <w:szCs w:val="18"/>
                          <w:lang w:eastAsia="en-GB"/>
                        </w:rPr>
                        <w:t xml:space="preserve"> the study</w:t>
                      </w:r>
                      <w:r w:rsidRPr="00AA28C0">
                        <w:rPr>
                          <w:rFonts w:ascii="Tahoma" w:eastAsia="Times New Roman" w:hAnsi="Tahoma" w:cs="Tahoma"/>
                          <w:b/>
                          <w:color w:val="FF3300"/>
                          <w:sz w:val="18"/>
                          <w:szCs w:val="18"/>
                          <w:lang w:eastAsia="en-GB"/>
                        </w:rPr>
                        <w:t xml:space="preserve">? – </w:t>
                      </w:r>
                      <w:r w:rsidR="002C41AB" w:rsidRPr="00AA28C0">
                        <w:rPr>
                          <w:rFonts w:ascii="Tahoma" w:eastAsia="Times New Roman" w:hAnsi="Tahoma" w:cs="Tahoma"/>
                          <w:b/>
                          <w:color w:val="FF3300"/>
                          <w:sz w:val="18"/>
                          <w:szCs w:val="18"/>
                          <w:lang w:eastAsia="en-GB"/>
                        </w:rPr>
                        <w:t xml:space="preserve">Private </w:t>
                      </w:r>
                      <w:r w:rsidR="00B010E5" w:rsidRPr="00AA28C0">
                        <w:rPr>
                          <w:rFonts w:ascii="Tahoma" w:eastAsia="Times New Roman" w:hAnsi="Tahoma" w:cs="Tahoma"/>
                          <w:b/>
                          <w:color w:val="FF3300"/>
                          <w:sz w:val="18"/>
                          <w:szCs w:val="18"/>
                          <w:lang w:eastAsia="en-GB"/>
                        </w:rPr>
                        <w:t xml:space="preserve">Wealth Management </w:t>
                      </w:r>
                      <w:r w:rsidR="002C41AB" w:rsidRPr="00AA28C0">
                        <w:rPr>
                          <w:rFonts w:ascii="Tahoma" w:eastAsia="Times New Roman" w:hAnsi="Tahoma" w:cs="Tahoma"/>
                          <w:b/>
                          <w:color w:val="FF3300"/>
                          <w:sz w:val="18"/>
                          <w:szCs w:val="18"/>
                          <w:lang w:eastAsia="en-GB"/>
                        </w:rPr>
                        <w:t>Professionals</w:t>
                      </w:r>
                      <w:r w:rsidRPr="00AA28C0">
                        <w:rPr>
                          <w:rFonts w:ascii="Tahoma" w:eastAsia="Times New Roman" w:hAnsi="Tahoma" w:cs="Tahoma"/>
                          <w:b/>
                          <w:color w:val="FF33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AA28C0">
                        <w:rPr>
                          <w:rFonts w:ascii="Tahoma" w:eastAsia="Times New Roman" w:hAnsi="Tahoma" w:cs="Tahoma"/>
                          <w:b/>
                          <w:color w:val="FF3300"/>
                          <w:sz w:val="18"/>
                          <w:szCs w:val="18"/>
                          <w:lang w:eastAsia="en-GB"/>
                        </w:rPr>
                        <w:sym w:font="Wingdings" w:char="F0FC"/>
                      </w:r>
                      <w:r w:rsidRPr="00C33657">
                        <w:rPr>
                          <w:noProof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br/>
                      </w:r>
                      <w:r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>Private</w:t>
                      </w:r>
                      <w:r w:rsidR="00373B5C"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>/investment</w:t>
                      </w:r>
                      <w:r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 xml:space="preserve"> banks, wealth managers, asset and investment mana</w:t>
                      </w:r>
                      <w:r w:rsidR="00AD3261"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 xml:space="preserve">gers, trust &amp; fiduciary firms, </w:t>
                      </w:r>
                      <w:r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 xml:space="preserve">fund </w:t>
                      </w:r>
                      <w:r w:rsidR="004A447A"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>managers/</w:t>
                      </w:r>
                      <w:r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>administrators, general</w:t>
                      </w:r>
                      <w:r w:rsidR="00AB116E"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>/</w:t>
                      </w:r>
                      <w:r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>life insurance &amp; pension advisers, independent financial advisers, private client lawyers, private client accountants</w:t>
                      </w:r>
                      <w:r w:rsidR="00AB116E"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>/</w:t>
                      </w:r>
                      <w:r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>tax advisers, FX &amp; global payment firms, property &amp; real estate firms, transport provide</w:t>
                      </w:r>
                      <w:r w:rsidR="00AB116E" w:rsidRPr="00C33657"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  <w:t>rs (private aviation, yachting), luxury goods/service providers.</w:t>
                      </w:r>
                    </w:p>
                  </w:txbxContent>
                </v:textbox>
              </v:shape>
            </w:pict>
          </mc:Fallback>
        </mc:AlternateContent>
      </w:r>
    </w:p>
    <w:p w14:paraId="360FEBF4" w14:textId="77777777" w:rsidR="003B1779" w:rsidRDefault="003B1779"/>
    <w:p w14:paraId="1BDBBCD2" w14:textId="77777777" w:rsidR="003B1779" w:rsidRDefault="003B1779"/>
    <w:p w14:paraId="57E77B36" w14:textId="32CD9D8B" w:rsidR="003B1779" w:rsidRDefault="00297A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23C206" wp14:editId="5422E3B6">
                <wp:simplePos x="0" y="0"/>
                <wp:positionH relativeFrom="column">
                  <wp:posOffset>-638908</wp:posOffset>
                </wp:positionH>
                <wp:positionV relativeFrom="paragraph">
                  <wp:posOffset>278667</wp:posOffset>
                </wp:positionV>
                <wp:extent cx="4072255" cy="4613031"/>
                <wp:effectExtent l="0" t="0" r="17145" b="1016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4613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C355" w14:textId="77777777" w:rsidR="008C3AB9" w:rsidRPr="00AA28C0" w:rsidRDefault="008C3AB9" w:rsidP="008C3AB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AA28C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The Published Research Report</w:t>
                            </w:r>
                          </w:p>
                          <w:p w14:paraId="6E286746" w14:textId="77777777" w:rsidR="008C3AB9" w:rsidRPr="00C33657" w:rsidRDefault="008C3AB9" w:rsidP="008C3AB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F0EC8A4" w14:textId="7A5C74AA" w:rsidR="008C3AB9" w:rsidRPr="00C33657" w:rsidRDefault="008C3AB9" w:rsidP="008C3AB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The key findings of </w:t>
                            </w:r>
                            <w:r w:rsidR="00E22524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each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524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private wealth 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research report will be presented at the report launch event in</w:t>
                            </w:r>
                            <w:r w:rsidR="00D86976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524"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corresponding country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, with an invited audience of </w:t>
                            </w:r>
                            <w:r w:rsidR="00760F1D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high value 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private clients and </w:t>
                            </w:r>
                            <w:r w:rsidR="002C41AB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private 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wealth </w:t>
                            </w:r>
                            <w:r w:rsidR="002C41AB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professional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contributors/sponsors. </w:t>
                            </w:r>
                          </w:p>
                          <w:p w14:paraId="1533F7C0" w14:textId="77777777" w:rsidR="008C3AB9" w:rsidRPr="00C33657" w:rsidRDefault="008C3AB9" w:rsidP="008C3AB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5B42EC3" w14:textId="0D7DCC59" w:rsidR="008C3AB9" w:rsidRPr="00C33657" w:rsidRDefault="008C3AB9" w:rsidP="008C3AB9">
                            <w:pPr>
                              <w:spacing w:after="0"/>
                              <w:rPr>
                                <w:rFonts w:ascii="Tahoma" w:hAnsi="Tahoma" w:cs="Tahoma"/>
                                <w:color w:val="FF3300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color w:val="FF3300"/>
                                <w:sz w:val="16"/>
                                <w:szCs w:val="16"/>
                              </w:rPr>
                              <w:t xml:space="preserve">Access an audience of </w:t>
                            </w:r>
                            <w:r w:rsidR="00E22524" w:rsidRPr="00C33657">
                              <w:rPr>
                                <w:rFonts w:ascii="Tahoma" w:hAnsi="Tahoma" w:cs="Tahoma"/>
                                <w:color w:val="FF3300"/>
                                <w:sz w:val="16"/>
                                <w:szCs w:val="16"/>
                              </w:rPr>
                              <w:t>Middle East</w:t>
                            </w:r>
                            <w:r w:rsidR="00FF12AF" w:rsidRPr="00C33657">
                              <w:rPr>
                                <w:rFonts w:ascii="Tahoma" w:hAnsi="Tahoma" w:cs="Tahoma"/>
                                <w:color w:val="FF3300"/>
                                <w:sz w:val="16"/>
                                <w:szCs w:val="16"/>
                              </w:rPr>
                              <w:t xml:space="preserve"> and international private clients</w:t>
                            </w:r>
                          </w:p>
                          <w:p w14:paraId="6C72902E" w14:textId="77777777" w:rsidR="008C3AB9" w:rsidRPr="00C33657" w:rsidRDefault="008C3AB9" w:rsidP="008C3AB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02122E66" w14:textId="77777777" w:rsidR="008C3AB9" w:rsidRPr="00AA28C0" w:rsidRDefault="008C3AB9" w:rsidP="008C3AB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AA28C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Benefits </w:t>
                            </w:r>
                            <w:r w:rsidR="00420BE8" w:rsidRPr="00AA28C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AA28C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a Sponsor</w:t>
                            </w:r>
                          </w:p>
                          <w:p w14:paraId="0E8AB1EF" w14:textId="77777777" w:rsidR="008C3AB9" w:rsidRPr="00C33657" w:rsidRDefault="008C3AB9" w:rsidP="008C3AB9">
                            <w:pPr>
                              <w:spacing w:after="0"/>
                              <w:rPr>
                                <w:rFonts w:ascii="Tahoma" w:hAnsi="Tahoma" w:cs="Tahoma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9D8DE1D" w14:textId="77777777" w:rsidR="008C3AB9" w:rsidRPr="00C33657" w:rsidRDefault="008C3AB9" w:rsidP="008C3AB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 xml:space="preserve">What does the </w:t>
                            </w:r>
                            <w:r w:rsidR="00762962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sponsor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 xml:space="preserve"> contribute?</w:t>
                            </w:r>
                          </w:p>
                          <w:p w14:paraId="0FCDE989" w14:textId="77777777" w:rsidR="008C3AB9" w:rsidRPr="00C33657" w:rsidRDefault="008C3AB9" w:rsidP="008C3AB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Sponsorship fee: £5,000</w:t>
                            </w:r>
                          </w:p>
                          <w:p w14:paraId="6984EEEE" w14:textId="77777777" w:rsidR="008C3AB9" w:rsidRPr="00C33657" w:rsidRDefault="008C3AB9" w:rsidP="008C3AB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Interview: Approximately 1.5 to 2 hours</w:t>
                            </w:r>
                          </w:p>
                          <w:p w14:paraId="2BCF0936" w14:textId="77777777" w:rsidR="008C3AB9" w:rsidRPr="00C33657" w:rsidRDefault="008C3AB9" w:rsidP="008C3AB9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0CBBA0C" w14:textId="77777777" w:rsidR="00056736" w:rsidRPr="00C33657" w:rsidRDefault="00056736" w:rsidP="00056736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What does the sponsor get in return?</w:t>
                            </w:r>
                          </w:p>
                          <w:p w14:paraId="02AD5B0B" w14:textId="77F22AD3" w:rsidR="00056736" w:rsidRPr="00C33657" w:rsidRDefault="00056736" w:rsidP="000567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The opportunity to be associated with a </w:t>
                            </w:r>
                            <w:proofErr w:type="gramStart"/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high quality</w:t>
                            </w:r>
                            <w:proofErr w:type="gramEnd"/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research study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into private clients </w:t>
                            </w:r>
                            <w:r w:rsidR="00577C54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and family offices</w:t>
                            </w:r>
                          </w:p>
                          <w:p w14:paraId="4F8A7210" w14:textId="77777777" w:rsidR="00056736" w:rsidRPr="00C33657" w:rsidRDefault="00056736" w:rsidP="000567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 addition to the published report, the sponsor receives a separate more </w:t>
                            </w:r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comprehensive in-depth 'Insight Report'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presented in a one-to-one meeting with the author; a unique offer only for the sponsors!</w:t>
                            </w:r>
                          </w:p>
                          <w:p w14:paraId="0D46AB15" w14:textId="77777777" w:rsidR="00056736" w:rsidRPr="00C33657" w:rsidRDefault="00056736" w:rsidP="000567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 unique opportunity to </w:t>
                            </w:r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add their own specific question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to the research study </w:t>
                            </w:r>
                          </w:p>
                          <w:p w14:paraId="6B1DF1E2" w14:textId="77777777" w:rsidR="00056736" w:rsidRPr="00C33657" w:rsidRDefault="00056736" w:rsidP="000567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Branding within final report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gramStart"/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1/2 page</w:t>
                            </w:r>
                            <w:proofErr w:type="gramEnd"/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advert in the published report which is distributed to high value residents/private clients - gaining massive brand exposure</w:t>
                            </w:r>
                          </w:p>
                          <w:p w14:paraId="76D56036" w14:textId="77777777" w:rsidR="00056736" w:rsidRPr="00C33657" w:rsidRDefault="00056736" w:rsidP="000567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Branding on website - their logo and information on a dedicated 'report website' - </w:t>
                            </w:r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accessed by a wider audience</w:t>
                            </w:r>
                          </w:p>
                          <w:p w14:paraId="72D8F438" w14:textId="77777777" w:rsidR="00056736" w:rsidRPr="00C33657" w:rsidRDefault="00056736" w:rsidP="000567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Branding on all communication for the event as a </w:t>
                            </w:r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'contributing sponsor'</w:t>
                            </w:r>
                          </w:p>
                          <w:p w14:paraId="081E0B3F" w14:textId="77777777" w:rsidR="00056736" w:rsidRPr="00C33657" w:rsidRDefault="00056736" w:rsidP="000567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1,000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hard copies distributed to private clients/family offices and PDF available to </w:t>
                            </w:r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20,000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+ private wealth management professionals</w:t>
                            </w:r>
                          </w:p>
                          <w:p w14:paraId="03A22FF4" w14:textId="17EC0A61" w:rsidR="00056736" w:rsidRDefault="00056736" w:rsidP="0005673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59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... </w:t>
                            </w:r>
                            <w:proofErr w:type="gramStart"/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plus</w:t>
                            </w:r>
                            <w:proofErr w:type="gramEnd"/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36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invite at launch event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- an opportunity for sponsor to attend the launch event and meet private clients</w:t>
                            </w:r>
                          </w:p>
                          <w:p w14:paraId="5556D7D2" w14:textId="4C7C627C" w:rsidR="008568C4" w:rsidRPr="008568C4" w:rsidRDefault="008568C4" w:rsidP="008568C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36A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… </w:t>
                            </w:r>
                            <w:proofErr w:type="gramStart"/>
                            <w:r w:rsidRPr="00936A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plus</w:t>
                            </w:r>
                            <w:proofErr w:type="gramEnd"/>
                            <w:r w:rsidRPr="00936A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A5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one delegate pass for a 1 Day Masterclass</w:t>
                            </w:r>
                          </w:p>
                          <w:p w14:paraId="406377EB" w14:textId="77777777" w:rsidR="00F019B2" w:rsidRPr="00C33657" w:rsidRDefault="00F019B2" w:rsidP="00BF74A6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Tahoma" w:eastAsia="Times New Roman" w:hAnsi="Tahoma" w:cs="Tahoma"/>
                                <w:color w:val="262626" w:themeColor="text1" w:themeTint="D9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C206" id="_x0000_s1046" type="#_x0000_t202" style="position:absolute;margin-left:-50.3pt;margin-top:21.95pt;width:320.65pt;height:363.2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" fillcolor="white [3212]" strokecolor="#a5a5a5 [2092]">
                <v:textbox>
                  <w:txbxContent>
                    <w:p w14:paraId="43CEC355" w14:textId="77777777" w:rsidR="008C3AB9" w:rsidRPr="00AA28C0" w:rsidRDefault="008C3AB9" w:rsidP="008C3AB9">
                      <w:pPr>
                        <w:spacing w:after="0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AA28C0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The Published Research Report</w:t>
                      </w:r>
                    </w:p>
                    <w:p w14:paraId="6E286746" w14:textId="77777777" w:rsidR="008C3AB9" w:rsidRPr="00C33657" w:rsidRDefault="008C3AB9" w:rsidP="008C3AB9">
                      <w:pPr>
                        <w:pStyle w:val="ListParagraph"/>
                        <w:spacing w:after="0"/>
                        <w:ind w:left="36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F0EC8A4" w14:textId="7A5C74AA" w:rsidR="008C3AB9" w:rsidRPr="00C33657" w:rsidRDefault="008C3AB9" w:rsidP="008C3AB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The key findings of </w:t>
                      </w:r>
                      <w:r w:rsidR="00E22524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each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E22524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private wealth 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research report will be presented at the report launch event in</w:t>
                      </w:r>
                      <w:r w:rsidR="00D86976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the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E22524"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corresponding country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, with an invited audience of </w:t>
                      </w:r>
                      <w:r w:rsidR="00760F1D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high value 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private clients and </w:t>
                      </w:r>
                      <w:r w:rsidR="002C41AB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private 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wealth </w:t>
                      </w:r>
                      <w:r w:rsidR="002C41AB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professional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contributors/sponsors. </w:t>
                      </w:r>
                    </w:p>
                    <w:p w14:paraId="1533F7C0" w14:textId="77777777" w:rsidR="008C3AB9" w:rsidRPr="00C33657" w:rsidRDefault="008C3AB9" w:rsidP="008C3AB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5B42EC3" w14:textId="0D7DCC59" w:rsidR="008C3AB9" w:rsidRPr="00C33657" w:rsidRDefault="008C3AB9" w:rsidP="008C3AB9">
                      <w:pPr>
                        <w:spacing w:after="0"/>
                        <w:rPr>
                          <w:rFonts w:ascii="Tahoma" w:hAnsi="Tahoma" w:cs="Tahoma"/>
                          <w:color w:val="FF3300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color w:val="FF3300"/>
                          <w:sz w:val="16"/>
                          <w:szCs w:val="16"/>
                        </w:rPr>
                        <w:t xml:space="preserve">Access an audience of </w:t>
                      </w:r>
                      <w:r w:rsidR="00E22524" w:rsidRPr="00C33657">
                        <w:rPr>
                          <w:rFonts w:ascii="Tahoma" w:hAnsi="Tahoma" w:cs="Tahoma"/>
                          <w:color w:val="FF3300"/>
                          <w:sz w:val="16"/>
                          <w:szCs w:val="16"/>
                        </w:rPr>
                        <w:t>Middle East</w:t>
                      </w:r>
                      <w:r w:rsidR="00FF12AF" w:rsidRPr="00C33657">
                        <w:rPr>
                          <w:rFonts w:ascii="Tahoma" w:hAnsi="Tahoma" w:cs="Tahoma"/>
                          <w:color w:val="FF3300"/>
                          <w:sz w:val="16"/>
                          <w:szCs w:val="16"/>
                        </w:rPr>
                        <w:t xml:space="preserve"> and international private clients</w:t>
                      </w:r>
                    </w:p>
                    <w:p w14:paraId="6C72902E" w14:textId="77777777" w:rsidR="008C3AB9" w:rsidRPr="00C33657" w:rsidRDefault="008C3AB9" w:rsidP="008C3AB9">
                      <w:pPr>
                        <w:spacing w:after="0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02122E66" w14:textId="77777777" w:rsidR="008C3AB9" w:rsidRPr="00AA28C0" w:rsidRDefault="008C3AB9" w:rsidP="008C3AB9">
                      <w:pPr>
                        <w:spacing w:after="0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AA28C0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Benefits </w:t>
                      </w:r>
                      <w:r w:rsidR="00420BE8" w:rsidRPr="00AA28C0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to </w:t>
                      </w:r>
                      <w:r w:rsidRPr="00AA28C0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a Sponsor</w:t>
                      </w:r>
                    </w:p>
                    <w:p w14:paraId="0E8AB1EF" w14:textId="77777777" w:rsidR="008C3AB9" w:rsidRPr="00C33657" w:rsidRDefault="008C3AB9" w:rsidP="008C3AB9">
                      <w:pPr>
                        <w:spacing w:after="0"/>
                        <w:rPr>
                          <w:rFonts w:ascii="Tahoma" w:hAnsi="Tahoma" w:cs="Tahoma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9D8DE1D" w14:textId="77777777" w:rsidR="008C3AB9" w:rsidRPr="00C33657" w:rsidRDefault="008C3AB9" w:rsidP="008C3AB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 xml:space="preserve">What does the </w:t>
                      </w:r>
                      <w:r w:rsidR="00762962" w:rsidRPr="00C33657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sponsor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 xml:space="preserve"> contribute?</w:t>
                      </w:r>
                    </w:p>
                    <w:p w14:paraId="0FCDE989" w14:textId="77777777" w:rsidR="008C3AB9" w:rsidRPr="00C33657" w:rsidRDefault="008C3AB9" w:rsidP="008C3AB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59" w:lineRule="auto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Sponsorship fee: £5,000</w:t>
                      </w:r>
                    </w:p>
                    <w:p w14:paraId="6984EEEE" w14:textId="77777777" w:rsidR="008C3AB9" w:rsidRPr="00C33657" w:rsidRDefault="008C3AB9" w:rsidP="008C3AB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59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Interview: Approximately 1.5 to 2 hours</w:t>
                      </w:r>
                    </w:p>
                    <w:p w14:paraId="2BCF0936" w14:textId="77777777" w:rsidR="008C3AB9" w:rsidRPr="00C33657" w:rsidRDefault="008C3AB9" w:rsidP="008C3AB9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0CBBA0C" w14:textId="77777777" w:rsidR="00056736" w:rsidRPr="00C33657" w:rsidRDefault="00056736" w:rsidP="00056736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What does the sponsor get in return?</w:t>
                      </w:r>
                    </w:p>
                    <w:p w14:paraId="02AD5B0B" w14:textId="77F22AD3" w:rsidR="00056736" w:rsidRPr="00C33657" w:rsidRDefault="00056736" w:rsidP="000567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59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The opportunity to be associated with a </w:t>
                      </w:r>
                      <w:proofErr w:type="gramStart"/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high quality</w:t>
                      </w:r>
                      <w:proofErr w:type="gramEnd"/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research study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into private clients </w:t>
                      </w:r>
                      <w:r w:rsidR="00577C54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and family offices</w:t>
                      </w:r>
                    </w:p>
                    <w:p w14:paraId="4F8A7210" w14:textId="77777777" w:rsidR="00056736" w:rsidRPr="00C33657" w:rsidRDefault="00056736" w:rsidP="000567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59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 addition to the published report, the sponsor receives a separate more </w:t>
                      </w:r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comprehensive in-depth 'Insight Report'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presented in a one-to-one meeting with the author; a unique offer only for the sponsors!</w:t>
                      </w:r>
                    </w:p>
                    <w:p w14:paraId="0D46AB15" w14:textId="77777777" w:rsidR="00056736" w:rsidRPr="00C33657" w:rsidRDefault="00056736" w:rsidP="000567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59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 unique opportunity to </w:t>
                      </w:r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add their own specific question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to the research study </w:t>
                      </w:r>
                    </w:p>
                    <w:p w14:paraId="6B1DF1E2" w14:textId="77777777" w:rsidR="00056736" w:rsidRPr="00C33657" w:rsidRDefault="00056736" w:rsidP="000567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59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Branding within final report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- </w:t>
                      </w:r>
                      <w:proofErr w:type="gramStart"/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1/2 page</w:t>
                      </w:r>
                      <w:proofErr w:type="gramEnd"/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advert in the published report which is distributed to high value residents/private clients - gaining massive brand exposure</w:t>
                      </w:r>
                    </w:p>
                    <w:p w14:paraId="76D56036" w14:textId="77777777" w:rsidR="00056736" w:rsidRPr="00C33657" w:rsidRDefault="00056736" w:rsidP="000567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59" w:lineRule="auto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Branding on website - their logo and information on a dedicated 'report website' - </w:t>
                      </w:r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accessed by a wider audience</w:t>
                      </w:r>
                    </w:p>
                    <w:p w14:paraId="72D8F438" w14:textId="77777777" w:rsidR="00056736" w:rsidRPr="00C33657" w:rsidRDefault="00056736" w:rsidP="000567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59" w:lineRule="auto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Branding on all communication for the event as a </w:t>
                      </w:r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'contributing sponsor'</w:t>
                      </w:r>
                    </w:p>
                    <w:p w14:paraId="081E0B3F" w14:textId="77777777" w:rsidR="00056736" w:rsidRPr="00C33657" w:rsidRDefault="00056736" w:rsidP="000567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59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1,000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hard copies distributed to private clients/family offices and PDF available to </w:t>
                      </w:r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20,000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+ private wealth management professionals</w:t>
                      </w:r>
                    </w:p>
                    <w:p w14:paraId="03A22FF4" w14:textId="17EC0A61" w:rsidR="00056736" w:rsidRDefault="00056736" w:rsidP="0005673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59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... </w:t>
                      </w:r>
                      <w:proofErr w:type="gramStart"/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plus</w:t>
                      </w:r>
                      <w:proofErr w:type="gramEnd"/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C33657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invite at launch event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- an opportunity for sponsor to attend the launch event and meet private clients</w:t>
                      </w:r>
                    </w:p>
                    <w:p w14:paraId="5556D7D2" w14:textId="4C7C627C" w:rsidR="008568C4" w:rsidRPr="008568C4" w:rsidRDefault="008568C4" w:rsidP="008568C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</w:pPr>
                      <w:r w:rsidRPr="00936A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… </w:t>
                      </w:r>
                      <w:proofErr w:type="gramStart"/>
                      <w:r w:rsidRPr="00936A57">
                        <w:rPr>
                          <w:rFonts w:ascii="Tahoma" w:hAnsi="Tahoma" w:cs="Tahoma"/>
                          <w:sz w:val="16"/>
                          <w:szCs w:val="16"/>
                        </w:rPr>
                        <w:t>plus</w:t>
                      </w:r>
                      <w:proofErr w:type="gramEnd"/>
                      <w:r w:rsidRPr="00936A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936A57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one delegate pass for a 1 Day Masterclass</w:t>
                      </w:r>
                    </w:p>
                    <w:p w14:paraId="406377EB" w14:textId="77777777" w:rsidR="00F019B2" w:rsidRPr="00C33657" w:rsidRDefault="00F019B2" w:rsidP="00BF74A6">
                      <w:pPr>
                        <w:spacing w:after="0" w:line="240" w:lineRule="auto"/>
                        <w:ind w:left="1440" w:hanging="1440"/>
                        <w:rPr>
                          <w:rFonts w:ascii="Tahoma" w:eastAsia="Times New Roman" w:hAnsi="Tahoma" w:cs="Tahoma"/>
                          <w:color w:val="262626" w:themeColor="text1" w:themeTint="D9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FC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3765836" wp14:editId="3D2E41A7">
                <wp:simplePos x="0" y="0"/>
                <wp:positionH relativeFrom="column">
                  <wp:posOffset>3450590</wp:posOffset>
                </wp:positionH>
                <wp:positionV relativeFrom="paragraph">
                  <wp:posOffset>237637</wp:posOffset>
                </wp:positionV>
                <wp:extent cx="2997835" cy="4411345"/>
                <wp:effectExtent l="0" t="0" r="12065" b="82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835" cy="4411345"/>
                          <a:chOff x="0" y="0"/>
                          <a:chExt cx="2997835" cy="441134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238500"/>
                            <a:ext cx="2978785" cy="117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EF0BD" w14:textId="77777777" w:rsidR="00E11296" w:rsidRPr="00A10700" w:rsidRDefault="00A10700" w:rsidP="00E11296">
                              <w:pPr>
                                <w:shd w:val="clear" w:color="auto" w:fill="FDFDFD"/>
                                <w:spacing w:after="0" w:line="360" w:lineRule="auto"/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B22222"/>
                                  <w:sz w:val="14"/>
                                  <w:szCs w:val="14"/>
                                  <w:lang w:eastAsia="en-GB"/>
                                </w:rPr>
                              </w:pPr>
                              <w:r w:rsidRPr="00A10700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DFDFD"/>
                                </w:rPr>
                                <w:t>"</w:t>
                              </w:r>
                              <w:r w:rsidR="007427CD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DFDFD"/>
                                </w:rPr>
                                <w:t xml:space="preserve">Over the past 16 </w:t>
                              </w:r>
                              <w:r w:rsidRPr="00A10700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DFDFD"/>
                                </w:rPr>
                                <w:t>years, I have had the pleasu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DFDFD"/>
                                </w:rPr>
                                <w:t xml:space="preserve">re of regularly working with Dr </w:t>
                              </w:r>
                              <w:r w:rsidRPr="00A10700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DFDFD"/>
                                </w:rPr>
                                <w:t xml:space="preserve">Stuart Gibson, in a variety of capacities but always on marketing strategies in international markets, often with an emphasis on Africa. Stuart has proven to be a highly knowledgeable expert in business development strategy in the wealth management sector. He is very focussed on the commercial value he </w:t>
                              </w:r>
                              <w:proofErr w:type="gramStart"/>
                              <w:r w:rsidRPr="00A10700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DFDFD"/>
                                </w:rPr>
                                <w:t>adds</w:t>
                              </w:r>
                              <w:proofErr w:type="gramEnd"/>
                              <w:r w:rsidRPr="00A10700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DFDFD"/>
                                </w:rPr>
                                <w:t xml:space="preserve"> and I am absolutely delighted to recommend him."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DFDFD"/>
                                </w:rPr>
                                <w:t xml:space="preserve"> </w:t>
                              </w:r>
                              <w:r w:rsidRPr="00A10700">
                                <w:rPr>
                                  <w:rStyle w:val="Strong"/>
                                  <w:rFonts w:ascii="Tahoma" w:hAnsi="Tahoma" w:cs="Tahoma"/>
                                  <w:i/>
                                  <w:iCs/>
                                  <w:color w:val="B22222"/>
                                  <w:sz w:val="14"/>
                                  <w:szCs w:val="14"/>
                                  <w:shd w:val="clear" w:color="auto" w:fill="FDFDFD"/>
                                </w:rPr>
                                <w:t xml:space="preserve">Trevor </w:t>
                              </w:r>
                              <w:proofErr w:type="spellStart"/>
                              <w:r w:rsidRPr="00A10700">
                                <w:rPr>
                                  <w:rStyle w:val="Strong"/>
                                  <w:rFonts w:ascii="Tahoma" w:hAnsi="Tahoma" w:cs="Tahoma"/>
                                  <w:i/>
                                  <w:iCs/>
                                  <w:color w:val="B22222"/>
                                  <w:sz w:val="14"/>
                                  <w:szCs w:val="14"/>
                                  <w:shd w:val="clear" w:color="auto" w:fill="FDFDFD"/>
                                </w:rPr>
                                <w:t>Falle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color w:val="B22222"/>
                                  <w:sz w:val="14"/>
                                  <w:szCs w:val="14"/>
                                  <w:shd w:val="clear" w:color="auto" w:fill="FDFDFD"/>
                                </w:rPr>
                                <w:t xml:space="preserve"> - former CEO </w:t>
                              </w:r>
                              <w:r w:rsidR="00B73510">
                                <w:rPr>
                                  <w:rFonts w:ascii="Tahoma" w:hAnsi="Tahoma" w:cs="Tahoma"/>
                                  <w:i/>
                                  <w:iCs/>
                                  <w:color w:val="B22222"/>
                                  <w:sz w:val="14"/>
                                  <w:szCs w:val="14"/>
                                  <w:shd w:val="clear" w:color="auto" w:fill="FDFDFD"/>
                                </w:rPr>
                                <w:t>FirstRand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178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F378D" w14:textId="77777777" w:rsidR="00665BC3" w:rsidRPr="00AA28C0" w:rsidRDefault="00665BC3" w:rsidP="00665BC3">
                              <w:pPr>
                                <w:shd w:val="clear" w:color="auto" w:fill="FFFFFF"/>
                                <w:spacing w:after="0" w:line="312" w:lineRule="atLeast"/>
                                <w:rPr>
                                  <w:rFonts w:ascii="Tahoma" w:eastAsia="Times New Roman" w:hAnsi="Tahoma" w:cs="Tahoma"/>
                                  <w:color w:val="FF33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AA28C0">
                                <w:rPr>
                                  <w:rFonts w:ascii="Tahoma" w:eastAsia="Times New Roman" w:hAnsi="Tahoma" w:cs="Tahoma"/>
                                  <w:color w:val="FF3300"/>
                                  <w:sz w:val="20"/>
                                  <w:szCs w:val="20"/>
                                  <w:lang w:eastAsia="en-GB"/>
                                </w:rPr>
                                <w:t xml:space="preserve">Research conducted </w:t>
                              </w:r>
                            </w:p>
                            <w:p w14:paraId="4FB2D611" w14:textId="77777777" w:rsidR="00665BC3" w:rsidRPr="00AA28C0" w:rsidRDefault="00665BC3" w:rsidP="00665BC3">
                              <w:pPr>
                                <w:shd w:val="clear" w:color="auto" w:fill="FFFFFF"/>
                                <w:spacing w:after="0" w:line="312" w:lineRule="atLeast"/>
                                <w:rPr>
                                  <w:rFonts w:ascii="Tahoma" w:eastAsia="Times New Roman" w:hAnsi="Tahoma" w:cs="Tahoma"/>
                                  <w:color w:val="333333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AA28C0">
                                <w:rPr>
                                  <w:rFonts w:ascii="Tahoma" w:eastAsia="Times New Roman" w:hAnsi="Tahoma" w:cs="Tahoma"/>
                                  <w:color w:val="333333"/>
                                  <w:sz w:val="18"/>
                                  <w:szCs w:val="18"/>
                                  <w:lang w:eastAsia="en-GB"/>
                                </w:rPr>
                                <w:t xml:space="preserve">by </w:t>
                              </w:r>
                              <w:r w:rsidRPr="00AA28C0">
                                <w:rPr>
                                  <w:rFonts w:ascii="Tahoma" w:eastAsia="Times New Roman" w:hAnsi="Tahoma" w:cs="Tahoma"/>
                                  <w:b/>
                                  <w:color w:val="333333"/>
                                  <w:sz w:val="18"/>
                                  <w:szCs w:val="18"/>
                                  <w:lang w:eastAsia="en-GB"/>
                                </w:rPr>
                                <w:t>Dr Stuart Gibson</w:t>
                              </w:r>
                            </w:p>
                            <w:p w14:paraId="1ACB2CB6" w14:textId="77777777" w:rsidR="00665BC3" w:rsidRPr="004A6CD5" w:rsidRDefault="00665BC3" w:rsidP="00665BC3">
                              <w:pPr>
                                <w:shd w:val="clear" w:color="auto" w:fill="FFFFFF"/>
                                <w:spacing w:after="0" w:line="312" w:lineRule="atLeast"/>
                                <w:rPr>
                                  <w:rFonts w:ascii="Tahoma" w:eastAsia="Times New Roman" w:hAnsi="Tahoma" w:cs="Tahoma"/>
                                  <w:color w:val="333333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AA28C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PhD MSc </w:t>
                              </w:r>
                              <w:proofErr w:type="spellStart"/>
                              <w:r w:rsidRPr="00AA28C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DipM</w:t>
                              </w:r>
                              <w:proofErr w:type="spellEnd"/>
                              <w:r w:rsidRPr="00AA28C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FCIM FCMI FIDM</w:t>
                              </w:r>
                              <w:r w:rsidRPr="008824C9"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  <w:r w:rsidRPr="006E3734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 xml:space="preserve">Dr Stuart Gibson is an independent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 xml:space="preserve">business </w:t>
                              </w:r>
                              <w:r w:rsidRPr="006E3734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 xml:space="preserve">consultant and expert in research,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 xml:space="preserve">due diligence and </w:t>
                              </w:r>
                              <w:r w:rsidRPr="006E3734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 xml:space="preserve">strategy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 xml:space="preserve">consulting </w:t>
                              </w:r>
                              <w:r w:rsidRPr="006E3734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>within the wealth management sector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>.</w:t>
                              </w:r>
                              <w:r w:rsidRPr="006E3734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 xml:space="preserve"> Dr Gibson holds a PhD and MSc in Marketing, Private Banking &amp; Private Wealth Management. He is a Fellow of The Chartered Institute of Marketing, a Fellow of the Chartered Management Institute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 xml:space="preserve"> and a Fellow of </w:t>
                              </w:r>
                              <w:r w:rsidRPr="006E3734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>The Institute of Direct and Digital Marketing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65836" id="Group 10" o:spid="_x0000_s1047" style="position:absolute;margin-left:271.7pt;margin-top:18.7pt;width:236.05pt;height:347.35pt;z-index:251800576" coordsize="29978,441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">
                <v:shape id="_x0000_s1048" type="#_x0000_t202" style="position:absolute;left:190;top:32385;width:29788;height:1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" strokecolor="#a5a5a5 [2092]">
                  <v:textbox>
                    <w:txbxContent>
                      <w:p w14:paraId="6C7EF0BD" w14:textId="77777777" w:rsidR="00E11296" w:rsidRPr="00A10700" w:rsidRDefault="00A10700" w:rsidP="00E11296">
                        <w:pPr>
                          <w:shd w:val="clear" w:color="auto" w:fill="FDFDFD"/>
                          <w:spacing w:after="0" w:line="360" w:lineRule="auto"/>
                          <w:rPr>
                            <w:rFonts w:ascii="Tahoma" w:eastAsia="Times New Roman" w:hAnsi="Tahoma" w:cs="Tahoma"/>
                            <w:i/>
                            <w:iCs/>
                            <w:color w:val="B22222"/>
                            <w:sz w:val="14"/>
                            <w:szCs w:val="14"/>
                            <w:lang w:eastAsia="en-GB"/>
                          </w:rPr>
                        </w:pPr>
                        <w:r w:rsidRPr="00A10700"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DFDFD"/>
                          </w:rPr>
                          <w:t>"</w:t>
                        </w:r>
                        <w:r w:rsidR="007427CD"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DFDFD"/>
                          </w:rPr>
                          <w:t xml:space="preserve">Over the past 16 </w:t>
                        </w:r>
                        <w:r w:rsidRPr="00A10700"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DFDFD"/>
                          </w:rPr>
                          <w:t>years, I have had the pleasu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DFDFD"/>
                          </w:rPr>
                          <w:t xml:space="preserve">re of regularly working with Dr </w:t>
                        </w:r>
                        <w:r w:rsidRPr="00A10700"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DFDFD"/>
                          </w:rPr>
                          <w:t xml:space="preserve">Stuart Gibson, in a variety of capacities but always on marketing strategies in international markets, often with an emphasis on Africa. Stuart has proven to be a highly knowledgeable expert in business development strategy in the wealth management sector. He is very focussed on the commercial value he </w:t>
                        </w:r>
                        <w:proofErr w:type="gramStart"/>
                        <w:r w:rsidRPr="00A10700"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DFDFD"/>
                          </w:rPr>
                          <w:t>adds</w:t>
                        </w:r>
                        <w:proofErr w:type="gramEnd"/>
                        <w:r w:rsidRPr="00A10700"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DFDFD"/>
                          </w:rPr>
                          <w:t xml:space="preserve"> and I am absolutely delighted to recommend him."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DFDFD"/>
                          </w:rPr>
                          <w:t xml:space="preserve"> </w:t>
                        </w:r>
                        <w:r w:rsidRPr="00A10700">
                          <w:rPr>
                            <w:rStyle w:val="Strong"/>
                            <w:rFonts w:ascii="Tahoma" w:hAnsi="Tahoma" w:cs="Tahoma"/>
                            <w:i/>
                            <w:iCs/>
                            <w:color w:val="B22222"/>
                            <w:sz w:val="14"/>
                            <w:szCs w:val="14"/>
                            <w:shd w:val="clear" w:color="auto" w:fill="FDFDFD"/>
                          </w:rPr>
                          <w:t xml:space="preserve">Trevor </w:t>
                        </w:r>
                        <w:proofErr w:type="spellStart"/>
                        <w:r w:rsidRPr="00A10700">
                          <w:rPr>
                            <w:rStyle w:val="Strong"/>
                            <w:rFonts w:ascii="Tahoma" w:hAnsi="Tahoma" w:cs="Tahoma"/>
                            <w:i/>
                            <w:iCs/>
                            <w:color w:val="B22222"/>
                            <w:sz w:val="14"/>
                            <w:szCs w:val="14"/>
                            <w:shd w:val="clear" w:color="auto" w:fill="FDFDFD"/>
                          </w:rPr>
                          <w:t>Falle</w:t>
                        </w:r>
                        <w:proofErr w:type="spellEnd"/>
                        <w:r>
                          <w:rPr>
                            <w:rFonts w:ascii="Tahoma" w:hAnsi="Tahoma" w:cs="Tahoma"/>
                            <w:i/>
                            <w:iCs/>
                            <w:color w:val="B22222"/>
                            <w:sz w:val="14"/>
                            <w:szCs w:val="14"/>
                            <w:shd w:val="clear" w:color="auto" w:fill="FDFDFD"/>
                          </w:rPr>
                          <w:t xml:space="preserve"> - former CEO </w:t>
                        </w:r>
                        <w:r w:rsidR="00B73510">
                          <w:rPr>
                            <w:rFonts w:ascii="Tahoma" w:hAnsi="Tahoma" w:cs="Tahoma"/>
                            <w:i/>
                            <w:iCs/>
                            <w:color w:val="B22222"/>
                            <w:sz w:val="14"/>
                            <w:szCs w:val="14"/>
                            <w:shd w:val="clear" w:color="auto" w:fill="FDFDFD"/>
                          </w:rPr>
                          <w:t>FirstRand</w:t>
                        </w:r>
                      </w:p>
                    </w:txbxContent>
                  </v:textbox>
                </v:shape>
                <v:shape id="_x0000_s1049" type="#_x0000_t202" style="position:absolute;width:29178;height:21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" filled="f" stroked="f">
                  <v:textbox>
                    <w:txbxContent>
                      <w:p w14:paraId="126F378D" w14:textId="77777777" w:rsidR="00665BC3" w:rsidRPr="00AA28C0" w:rsidRDefault="00665BC3" w:rsidP="00665BC3">
                        <w:pPr>
                          <w:shd w:val="clear" w:color="auto" w:fill="FFFFFF"/>
                          <w:spacing w:after="0" w:line="312" w:lineRule="atLeast"/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lang w:eastAsia="en-GB"/>
                          </w:rPr>
                        </w:pPr>
                        <w:r w:rsidRPr="00AA28C0">
                          <w:rPr>
                            <w:rFonts w:ascii="Tahoma" w:eastAsia="Times New Roman" w:hAnsi="Tahoma" w:cs="Tahoma"/>
                            <w:color w:val="FF3300"/>
                            <w:sz w:val="20"/>
                            <w:szCs w:val="20"/>
                            <w:lang w:eastAsia="en-GB"/>
                          </w:rPr>
                          <w:t xml:space="preserve">Research conducted </w:t>
                        </w:r>
                      </w:p>
                      <w:p w14:paraId="4FB2D611" w14:textId="77777777" w:rsidR="00665BC3" w:rsidRPr="00AA28C0" w:rsidRDefault="00665BC3" w:rsidP="00665BC3">
                        <w:pPr>
                          <w:shd w:val="clear" w:color="auto" w:fill="FFFFFF"/>
                          <w:spacing w:after="0" w:line="312" w:lineRule="atLeast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en-GB"/>
                          </w:rPr>
                        </w:pPr>
                        <w:r w:rsidRPr="00AA28C0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en-GB"/>
                          </w:rPr>
                          <w:t xml:space="preserve">by </w:t>
                        </w:r>
                        <w:r w:rsidRPr="00AA28C0">
                          <w:rPr>
                            <w:rFonts w:ascii="Tahoma" w:eastAsia="Times New Roman" w:hAnsi="Tahoma" w:cs="Tahoma"/>
                            <w:b/>
                            <w:color w:val="333333"/>
                            <w:sz w:val="18"/>
                            <w:szCs w:val="18"/>
                            <w:lang w:eastAsia="en-GB"/>
                          </w:rPr>
                          <w:t>Dr Stuart Gibson</w:t>
                        </w:r>
                      </w:p>
                      <w:p w14:paraId="1ACB2CB6" w14:textId="77777777" w:rsidR="00665BC3" w:rsidRPr="004A6CD5" w:rsidRDefault="00665BC3" w:rsidP="00665BC3">
                        <w:pPr>
                          <w:shd w:val="clear" w:color="auto" w:fill="FFFFFF"/>
                          <w:spacing w:after="0" w:line="312" w:lineRule="atLeast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AA28C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PhD MSc </w:t>
                        </w:r>
                        <w:proofErr w:type="spellStart"/>
                        <w:r w:rsidRPr="00AA28C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DipM</w:t>
                        </w:r>
                        <w:proofErr w:type="spellEnd"/>
                        <w:r w:rsidRPr="00AA28C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FCIM FCMI FIDM</w:t>
                        </w:r>
                        <w:r w:rsidRPr="008824C9"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r w:rsidRPr="006E3734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 xml:space="preserve">Dr Stuart Gibson is an independent 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 xml:space="preserve">business </w:t>
                        </w:r>
                        <w:r w:rsidRPr="006E3734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 xml:space="preserve">consultant and expert in research, 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 xml:space="preserve">due diligence and </w:t>
                        </w:r>
                        <w:r w:rsidRPr="006E3734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 xml:space="preserve">strategy 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 xml:space="preserve">consulting </w:t>
                        </w:r>
                        <w:r w:rsidRPr="006E3734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>within the wealth management sector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>.</w:t>
                        </w:r>
                        <w:r w:rsidRPr="006E3734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 xml:space="preserve"> Dr Gibson holds a PhD and MSc in Marketing, Private Banking &amp; Private Wealth Management. He is a Fellow of The Chartered Institute of Marketing, a Fellow of the Chartered Management Institute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 xml:space="preserve"> and a Fellow of </w:t>
                        </w:r>
                        <w:r w:rsidRPr="006E3734"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>The Institute of Direct and Digital Marketing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16"/>
                            <w:szCs w:val="16"/>
                            <w:lang w:eastAsia="en-GB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6EA5ED" w14:textId="77777777" w:rsidR="003B1779" w:rsidRDefault="003B1779"/>
    <w:p w14:paraId="3DE050BC" w14:textId="77777777" w:rsidR="003B1779" w:rsidRDefault="003B1779"/>
    <w:p w14:paraId="61861BC1" w14:textId="37574421" w:rsidR="005F15C6" w:rsidRDefault="008568C4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5FAC882" wp14:editId="1DAD8175">
                <wp:simplePos x="0" y="0"/>
                <wp:positionH relativeFrom="column">
                  <wp:posOffset>-638810</wp:posOffset>
                </wp:positionH>
                <wp:positionV relativeFrom="paragraph">
                  <wp:posOffset>3966357</wp:posOffset>
                </wp:positionV>
                <wp:extent cx="4071620" cy="1240790"/>
                <wp:effectExtent l="0" t="0" r="17780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9F70" w14:textId="77777777" w:rsidR="008568C4" w:rsidRPr="009B5561" w:rsidRDefault="008568C4" w:rsidP="008568C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PAYMENT DETAILS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Please </w:t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make a bank transfer to:</w:t>
                            </w:r>
                          </w:p>
                          <w:p w14:paraId="124E5220" w14:textId="77777777" w:rsidR="008568C4" w:rsidRPr="009B5561" w:rsidRDefault="008568C4" w:rsidP="008568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Bank:</w:t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Lloyds Bank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Account Name:</w:t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Gibson Strategy Limited</w:t>
                            </w:r>
                          </w:p>
                          <w:p w14:paraId="61B13F35" w14:textId="77777777" w:rsidR="008568C4" w:rsidRPr="009B5561" w:rsidRDefault="008568C4" w:rsidP="008568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Sort Code:</w:t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30 - 94 - 61</w:t>
                            </w:r>
                          </w:p>
                          <w:p w14:paraId="67D2CD30" w14:textId="77777777" w:rsidR="008568C4" w:rsidRPr="009B5561" w:rsidRDefault="008568C4" w:rsidP="008568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Account Number:</w:t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60815168</w:t>
                            </w:r>
                          </w:p>
                          <w:p w14:paraId="1D168AB9" w14:textId="77777777" w:rsidR="008568C4" w:rsidRDefault="008568C4" w:rsidP="008568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IBAN:</w:t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GB07LOYD30946160815168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</w:p>
                          <w:p w14:paraId="04D49E59" w14:textId="77777777" w:rsidR="008568C4" w:rsidRDefault="008568C4" w:rsidP="008568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BCB6637" w14:textId="77777777" w:rsidR="008568C4" w:rsidRPr="009B5561" w:rsidRDefault="008568C4" w:rsidP="008568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Please see website </w:t>
                            </w:r>
                            <w:hyperlink r:id="rId12" w:history="1">
                              <w:r w:rsidRPr="009B5561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www.gibsonstrategy.com</w:t>
                              </w:r>
                            </w:hyperlink>
                            <w:r w:rsidRPr="009B556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for Terms and Conditions</w:t>
                            </w:r>
                          </w:p>
                          <w:p w14:paraId="751D3A6C" w14:textId="77777777" w:rsidR="008568C4" w:rsidRPr="009B5561" w:rsidRDefault="008568C4" w:rsidP="008568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AC882" id="_x0000_s1050" type="#_x0000_t202" style="position:absolute;margin-left:-50.3pt;margin-top:312.3pt;width:320.6pt;height:97.7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" strokecolor="#a5a5a5 [2092]">
                <v:textbox>
                  <w:txbxContent>
                    <w:p w14:paraId="0D019F70" w14:textId="77777777" w:rsidR="008568C4" w:rsidRPr="009B5561" w:rsidRDefault="008568C4" w:rsidP="008568C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>PAYMENT DETAILS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Please </w:t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>make a bank transfer to:</w:t>
                      </w:r>
                    </w:p>
                    <w:p w14:paraId="124E5220" w14:textId="77777777" w:rsidR="008568C4" w:rsidRPr="009B5561" w:rsidRDefault="008568C4" w:rsidP="008568C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>Bank:</w:t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Lloyds Bank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>Account Name:</w:t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Gibson Strategy Limited</w:t>
                      </w:r>
                    </w:p>
                    <w:p w14:paraId="61B13F35" w14:textId="77777777" w:rsidR="008568C4" w:rsidRPr="009B5561" w:rsidRDefault="008568C4" w:rsidP="008568C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>Sort Code:</w:t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30 - 94 - 61</w:t>
                      </w:r>
                    </w:p>
                    <w:p w14:paraId="67D2CD30" w14:textId="77777777" w:rsidR="008568C4" w:rsidRPr="009B5561" w:rsidRDefault="008568C4" w:rsidP="008568C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>Account Number:</w:t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60815168</w:t>
                      </w:r>
                    </w:p>
                    <w:p w14:paraId="1D168AB9" w14:textId="77777777" w:rsidR="008568C4" w:rsidRDefault="008568C4" w:rsidP="008568C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>IBAN:</w:t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GB07LOYD30946160815168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        </w:t>
                      </w:r>
                    </w:p>
                    <w:p w14:paraId="04D49E59" w14:textId="77777777" w:rsidR="008568C4" w:rsidRDefault="008568C4" w:rsidP="008568C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BCB6637" w14:textId="77777777" w:rsidR="008568C4" w:rsidRPr="009B5561" w:rsidRDefault="008568C4" w:rsidP="008568C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Please see website </w:t>
                      </w:r>
                      <w:hyperlink r:id="rId13" w:history="1">
                        <w:r w:rsidRPr="009B5561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www.gibsonstrategy.com</w:t>
                        </w:r>
                      </w:hyperlink>
                      <w:r w:rsidRPr="009B556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for Terms and Conditions</w:t>
                      </w:r>
                    </w:p>
                    <w:p w14:paraId="751D3A6C" w14:textId="77777777" w:rsidR="008568C4" w:rsidRPr="009B5561" w:rsidRDefault="008568C4" w:rsidP="008568C4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35E9AE" wp14:editId="77143D5D">
                <wp:simplePos x="0" y="0"/>
                <wp:positionH relativeFrom="column">
                  <wp:posOffset>-639445</wp:posOffset>
                </wp:positionH>
                <wp:positionV relativeFrom="paragraph">
                  <wp:posOffset>5264638</wp:posOffset>
                </wp:positionV>
                <wp:extent cx="4071620" cy="1599028"/>
                <wp:effectExtent l="0" t="0" r="1778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59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33C4" w14:textId="77777777" w:rsidR="008568C4" w:rsidRPr="00936A57" w:rsidRDefault="008568C4" w:rsidP="008568C4">
                            <w:pPr>
                              <w:spacing w:before="100" w:beforeAutospacing="1" w:after="100" w:afterAutospacing="1" w:line="312" w:lineRule="atLeast"/>
                              <w:outlineLvl w:val="1"/>
                              <w:rPr>
                                <w:rFonts w:ascii="Tahoma" w:eastAsia="Times New Roman" w:hAnsi="Tahoma" w:cs="Tahoma"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936A57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5"/>
                                <w:szCs w:val="15"/>
                                <w:lang w:eastAsia="en-GB"/>
                              </w:rPr>
                              <w:t>1 Day Masterclass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5"/>
                                <w:szCs w:val="15"/>
                                <w:lang w:eastAsia="en-GB"/>
                              </w:rPr>
                              <w:t>es</w:t>
                            </w:r>
                            <w:r w:rsidRPr="00936A57">
                              <w:rPr>
                                <w:rFonts w:ascii="Tahoma" w:eastAsia="Times New Roman" w:hAnsi="Tahoma" w:cs="Tahoma"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br/>
                              <w:t xml:space="preserve">We also deliver thought leadership </w:t>
                            </w:r>
                            <w:r w:rsidRPr="00936A57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>1 Day Masterclass courses</w:t>
                            </w:r>
                            <w:r w:rsidRPr="00936A57">
                              <w:rPr>
                                <w:rFonts w:ascii="Tahoma" w:eastAsia="Times New Roman" w:hAnsi="Tahoma" w:cs="Tahoma"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 xml:space="preserve">, delivered by </w:t>
                            </w:r>
                            <w:r w:rsidRPr="00936A57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>Dr Stuart Gibson</w:t>
                            </w:r>
                            <w:r w:rsidRPr="00936A57">
                              <w:rPr>
                                <w:rFonts w:ascii="Tahoma" w:eastAsia="Times New Roman" w:hAnsi="Tahoma" w:cs="Tahoma"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 xml:space="preserve"> which will show you how to improve the growth, acquisition, retention, service, experience, development and profitability of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r w:rsidRPr="00936A57">
                              <w:rPr>
                                <w:rFonts w:ascii="Tahoma" w:eastAsia="Times New Roman" w:hAnsi="Tahoma" w:cs="Tahoma"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>UHNWs, entrepreneurs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r w:rsidRPr="00936A57">
                              <w:rPr>
                                <w:rFonts w:ascii="Tahoma" w:eastAsia="Times New Roman" w:hAnsi="Tahoma" w:cs="Tahoma"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>and family offices in today’s changing and challenging times. This 1 Day Masterclass course is designed to help you build the skills necessary to implement an effective and profitable client engagement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 xml:space="preserve"> strategy. Contact Dr Stuart Gibson or Rob Kelly today.</w:t>
                            </w:r>
                          </w:p>
                          <w:p w14:paraId="1BF7BC4C" w14:textId="77777777" w:rsidR="008568C4" w:rsidRPr="00936A57" w:rsidRDefault="008568C4" w:rsidP="008568C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E9AE" id="_x0000_s1051" type="#_x0000_t202" style="position:absolute;margin-left:-50.35pt;margin-top:414.55pt;width:320.6pt;height:125.9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" strokecolor="#a5a5a5 [2092]">
                <v:textbox>
                  <w:txbxContent>
                    <w:p w14:paraId="593D33C4" w14:textId="77777777" w:rsidR="008568C4" w:rsidRPr="00936A57" w:rsidRDefault="008568C4" w:rsidP="008568C4">
                      <w:pPr>
                        <w:spacing w:before="100" w:beforeAutospacing="1" w:after="100" w:afterAutospacing="1" w:line="312" w:lineRule="atLeast"/>
                        <w:outlineLvl w:val="1"/>
                        <w:rPr>
                          <w:rFonts w:ascii="Tahoma" w:eastAsia="Times New Roman" w:hAnsi="Tahoma" w:cs="Tahoma"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</w:pPr>
                      <w:r w:rsidRPr="00936A57">
                        <w:rPr>
                          <w:rFonts w:ascii="Tahoma" w:eastAsia="Times New Roman" w:hAnsi="Tahoma" w:cs="Tahoma"/>
                          <w:b/>
                          <w:color w:val="FF0000"/>
                          <w:sz w:val="15"/>
                          <w:szCs w:val="15"/>
                          <w:lang w:eastAsia="en-GB"/>
                        </w:rPr>
                        <w:t>1 Day Masterclass</w:t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FF0000"/>
                          <w:sz w:val="15"/>
                          <w:szCs w:val="15"/>
                          <w:lang w:eastAsia="en-GB"/>
                        </w:rPr>
                        <w:t>es</w:t>
                      </w:r>
                      <w:r w:rsidRPr="00936A57">
                        <w:rPr>
                          <w:rFonts w:ascii="Tahoma" w:eastAsia="Times New Roman" w:hAnsi="Tahoma" w:cs="Tahoma"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  <w:br/>
                        <w:t xml:space="preserve">We also deliver thought leadership </w:t>
                      </w:r>
                      <w:r w:rsidRPr="00936A57">
                        <w:rPr>
                          <w:rFonts w:ascii="Tahoma" w:eastAsia="Times New Roman" w:hAnsi="Tahoma" w:cs="Tahoma"/>
                          <w:b/>
                          <w:color w:val="333333"/>
                          <w:sz w:val="15"/>
                          <w:szCs w:val="15"/>
                          <w:lang w:eastAsia="en-GB"/>
                        </w:rPr>
                        <w:t>1 Day Masterclass courses</w:t>
                      </w:r>
                      <w:r w:rsidRPr="00936A57">
                        <w:rPr>
                          <w:rFonts w:ascii="Tahoma" w:eastAsia="Times New Roman" w:hAnsi="Tahoma" w:cs="Tahoma"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  <w:t xml:space="preserve">, delivered by </w:t>
                      </w:r>
                      <w:r w:rsidRPr="00936A57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  <w:t>Dr Stuart Gibson</w:t>
                      </w:r>
                      <w:r w:rsidRPr="00936A57">
                        <w:rPr>
                          <w:rFonts w:ascii="Tahoma" w:eastAsia="Times New Roman" w:hAnsi="Tahoma" w:cs="Tahoma"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  <w:t xml:space="preserve"> which will show you how to improve the growth, acquisition, retention, service, experience, development and profitability of</w:t>
                      </w:r>
                      <w:r>
                        <w:rPr>
                          <w:rFonts w:ascii="Tahoma" w:eastAsia="Times New Roman" w:hAnsi="Tahoma" w:cs="Tahoma"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  <w:r w:rsidRPr="00936A57">
                        <w:rPr>
                          <w:rFonts w:ascii="Tahoma" w:eastAsia="Times New Roman" w:hAnsi="Tahoma" w:cs="Tahoma"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  <w:t>UHNWs, entrepreneurs</w:t>
                      </w:r>
                      <w:r>
                        <w:rPr>
                          <w:rFonts w:ascii="Tahoma" w:eastAsia="Times New Roman" w:hAnsi="Tahoma" w:cs="Tahoma"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  <w:r w:rsidRPr="00936A57">
                        <w:rPr>
                          <w:rFonts w:ascii="Tahoma" w:eastAsia="Times New Roman" w:hAnsi="Tahoma" w:cs="Tahoma"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  <w:t>and family offices in today’s changing and challenging times. This 1 Day Masterclass course is designed to help you build the skills necessary to implement an effective and profitable client engagement</w:t>
                      </w:r>
                      <w:r>
                        <w:rPr>
                          <w:rFonts w:ascii="Tahoma" w:eastAsia="Times New Roman" w:hAnsi="Tahoma" w:cs="Tahoma"/>
                          <w:bCs/>
                          <w:color w:val="333333"/>
                          <w:sz w:val="15"/>
                          <w:szCs w:val="15"/>
                          <w:lang w:eastAsia="en-GB"/>
                        </w:rPr>
                        <w:t xml:space="preserve"> strategy. Contact Dr Stuart Gibson or Rob Kelly today.</w:t>
                      </w:r>
                    </w:p>
                    <w:p w14:paraId="1BF7BC4C" w14:textId="77777777" w:rsidR="008568C4" w:rsidRPr="00936A57" w:rsidRDefault="008568C4" w:rsidP="008568C4">
                      <w:pPr>
                        <w:spacing w:after="0" w:line="240" w:lineRule="auto"/>
                        <w:rPr>
                          <w:rFonts w:ascii="Tahoma" w:hAnsi="Tahoma" w:cs="Tahom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DC4260" wp14:editId="29DD7FC1">
                <wp:simplePos x="0" y="0"/>
                <wp:positionH relativeFrom="column">
                  <wp:posOffset>2248779</wp:posOffset>
                </wp:positionH>
                <wp:positionV relativeFrom="paragraph">
                  <wp:posOffset>3859237</wp:posOffset>
                </wp:positionV>
                <wp:extent cx="1066165" cy="476250"/>
                <wp:effectExtent l="50800" t="139700" r="51435" b="133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9203">
                          <a:off x="0" y="0"/>
                          <a:ext cx="1066165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81D8" w14:textId="77777777" w:rsidR="00E40AD0" w:rsidRPr="00CA1427" w:rsidRDefault="00E40AD0" w:rsidP="00CA142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A142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LIMITED </w:t>
                            </w:r>
                            <w:r w:rsidR="004B63CF" w:rsidRPr="00CA142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SPONSORSHIP </w:t>
                            </w:r>
                            <w:r w:rsidRPr="00CA142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AVAILABLE</w:t>
                            </w:r>
                            <w:r w:rsidR="00E02C2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£5,000</w:t>
                            </w:r>
                            <w:r w:rsidRPr="00CA142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7FF0AF8" w14:textId="77777777" w:rsidR="00555921" w:rsidRPr="00A26E36" w:rsidRDefault="00555921" w:rsidP="00555921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4260" id="_x0000_s1052" type="#_x0000_t202" style="position:absolute;margin-left:177.05pt;margin-top:303.9pt;width:83.95pt;height:37.5pt;rotation:-940220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" fillcolor="black [3213]">
                <v:textbox>
                  <w:txbxContent>
                    <w:p w14:paraId="4DA181D8" w14:textId="77777777" w:rsidR="00E40AD0" w:rsidRPr="00CA1427" w:rsidRDefault="00E40AD0" w:rsidP="00CA1427">
                      <w:pPr>
                        <w:shd w:val="clear" w:color="auto" w:fill="000000" w:themeFill="text1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CA1427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LIMITED </w:t>
                      </w:r>
                      <w:r w:rsidR="004B63CF" w:rsidRPr="00CA1427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SPONSORSHIP </w:t>
                      </w:r>
                      <w:r w:rsidRPr="00CA1427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AVAILABLE</w:t>
                      </w:r>
                      <w:r w:rsidR="00E02C2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£5,000</w:t>
                      </w:r>
                      <w:r w:rsidRPr="00CA1427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</w:p>
                    <w:p w14:paraId="47FF0AF8" w14:textId="77777777" w:rsidR="00555921" w:rsidRPr="00A26E36" w:rsidRDefault="00555921" w:rsidP="00555921">
                      <w:pPr>
                        <w:shd w:val="clear" w:color="auto" w:fill="000000" w:themeFill="text1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D48352" wp14:editId="0B237B2A">
                <wp:simplePos x="0" y="0"/>
                <wp:positionH relativeFrom="column">
                  <wp:posOffset>3475891</wp:posOffset>
                </wp:positionH>
                <wp:positionV relativeFrom="paragraph">
                  <wp:posOffset>3699315</wp:posOffset>
                </wp:positionV>
                <wp:extent cx="2978785" cy="3169920"/>
                <wp:effectExtent l="0" t="0" r="18415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B394" w14:textId="4C4B8A04" w:rsidR="009545CF" w:rsidRPr="00C33657" w:rsidRDefault="00CA1427" w:rsidP="009545C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SPONSORSHIP</w:t>
                            </w:r>
                            <w:r w:rsidR="00686DD8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DETAILS</w:t>
                            </w:r>
                            <w:r w:rsidR="00A731D2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- An invoice will be emailed to the address detailed 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below:</w:t>
                            </w:r>
                          </w:p>
                          <w:p w14:paraId="435CFF18" w14:textId="77777777" w:rsidR="00CA1427" w:rsidRPr="00C33657" w:rsidRDefault="009545CF" w:rsidP="009545C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Name: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1B31CC0" w14:textId="77777777" w:rsidR="009545CF" w:rsidRPr="00C33657" w:rsidRDefault="00AD4C95" w:rsidP="009545C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Company:</w:t>
                            </w:r>
                          </w:p>
                          <w:p w14:paraId="2F62D435" w14:textId="77777777" w:rsidR="00CA1427" w:rsidRPr="00C33657" w:rsidRDefault="009545CF" w:rsidP="009545C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Address: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D73C2A7" w14:textId="77777777" w:rsidR="00AD4C95" w:rsidRPr="00C33657" w:rsidRDefault="00A96802" w:rsidP="009545C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City</w:t>
                            </w:r>
                            <w:r w:rsidR="009545CF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  <w:r w:rsidR="009545CF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545CF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545CF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545CF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545CF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545CF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CFF72DB" w14:textId="77777777" w:rsidR="00CA1427" w:rsidRPr="00C33657" w:rsidRDefault="00A96802" w:rsidP="004A572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Country:</w:t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EE634DE" w14:textId="77777777" w:rsidR="00AD4C95" w:rsidRPr="00C33657" w:rsidRDefault="004A5725" w:rsidP="004A572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Postcode:</w:t>
                            </w:r>
                            <w:r w:rsidR="009545CF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545CF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0870568" w14:textId="77777777" w:rsidR="00CA1427" w:rsidRPr="00C33657" w:rsidRDefault="004A5725" w:rsidP="004A572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Email Address: </w:t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D4C95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6E7620B" w14:textId="77777777" w:rsidR="009545CF" w:rsidRPr="00C33657" w:rsidRDefault="004A5725" w:rsidP="004A572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Telephone: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CA1427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Mobile:</w:t>
                            </w:r>
                          </w:p>
                          <w:p w14:paraId="75A8EBD4" w14:textId="77777777" w:rsidR="00CA1427" w:rsidRPr="00C33657" w:rsidRDefault="00AD4C95" w:rsidP="004A572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Signed: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CA1427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DE1697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C6C07D1" w14:textId="77777777" w:rsidR="00AD4C95" w:rsidRPr="00C33657" w:rsidRDefault="00105933" w:rsidP="004A572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Print Name </w:t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CA1427" w:rsidRPr="00C336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48352" id="_x0000_s1053" type="#_x0000_t202" style="position:absolute;margin-left:273.7pt;margin-top:291.3pt;width:234.55pt;height:249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" strokecolor="#a5a5a5 [2092]">
                <v:textbox>
                  <w:txbxContent>
                    <w:p w14:paraId="3E93B394" w14:textId="4C4B8A04" w:rsidR="009545CF" w:rsidRPr="00C33657" w:rsidRDefault="00CA1427" w:rsidP="009545C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SPONSORSHIP</w:t>
                      </w:r>
                      <w:r w:rsidR="00686DD8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DETAILS</w:t>
                      </w:r>
                      <w:r w:rsidR="00A731D2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- An invoice will be emailed to the address detailed 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below:</w:t>
                      </w:r>
                    </w:p>
                    <w:p w14:paraId="435CFF18" w14:textId="77777777" w:rsidR="00CA1427" w:rsidRPr="00C33657" w:rsidRDefault="009545CF" w:rsidP="009545C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Name: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61B31CC0" w14:textId="77777777" w:rsidR="009545CF" w:rsidRPr="00C33657" w:rsidRDefault="00AD4C95" w:rsidP="009545C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Company:</w:t>
                      </w:r>
                    </w:p>
                    <w:p w14:paraId="2F62D435" w14:textId="77777777" w:rsidR="00CA1427" w:rsidRPr="00C33657" w:rsidRDefault="009545CF" w:rsidP="009545C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Address: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7D73C2A7" w14:textId="77777777" w:rsidR="00AD4C95" w:rsidRPr="00C33657" w:rsidRDefault="00A96802" w:rsidP="009545C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City</w:t>
                      </w:r>
                      <w:r w:rsidR="009545CF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  <w:r w:rsidR="009545CF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545CF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545CF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545CF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545CF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545CF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5CFF72DB" w14:textId="77777777" w:rsidR="00CA1427" w:rsidRPr="00C33657" w:rsidRDefault="00A96802" w:rsidP="004A572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Country:</w:t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4EE634DE" w14:textId="77777777" w:rsidR="00AD4C95" w:rsidRPr="00C33657" w:rsidRDefault="004A5725" w:rsidP="004A572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Postcode:</w:t>
                      </w:r>
                      <w:r w:rsidR="009545CF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545CF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70870568" w14:textId="77777777" w:rsidR="00CA1427" w:rsidRPr="00C33657" w:rsidRDefault="004A5725" w:rsidP="004A572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Email Address: </w:t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D4C95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06E7620B" w14:textId="77777777" w:rsidR="009545CF" w:rsidRPr="00C33657" w:rsidRDefault="004A5725" w:rsidP="004A572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Telephone: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CA1427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Mobile:</w:t>
                      </w:r>
                    </w:p>
                    <w:p w14:paraId="75A8EBD4" w14:textId="77777777" w:rsidR="00CA1427" w:rsidRPr="00C33657" w:rsidRDefault="00AD4C95" w:rsidP="004A572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Signed: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CA1427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DE1697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14:paraId="6C6C07D1" w14:textId="77777777" w:rsidR="00AD4C95" w:rsidRPr="00C33657" w:rsidRDefault="00105933" w:rsidP="004A572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Print Name </w:t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CA1427" w:rsidRPr="00C33657">
                        <w:rPr>
                          <w:rFonts w:ascii="Tahoma" w:hAnsi="Tahoma" w:cs="Tahoma"/>
                          <w:sz w:val="16"/>
                          <w:szCs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2267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21F4E6D" wp14:editId="7247FF0D">
                <wp:simplePos x="0" y="0"/>
                <wp:positionH relativeFrom="column">
                  <wp:posOffset>3478696</wp:posOffset>
                </wp:positionH>
                <wp:positionV relativeFrom="paragraph">
                  <wp:posOffset>1319281</wp:posOffset>
                </wp:positionV>
                <wp:extent cx="2771775" cy="1113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13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23DD" w14:textId="77777777" w:rsidR="00722678" w:rsidRDefault="00722678" w:rsidP="00722678">
                            <w:pPr>
                              <w:shd w:val="clear" w:color="auto" w:fill="FFFFFF"/>
                              <w:spacing w:after="0" w:line="312" w:lineRule="atLeast"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  <w:t>Dr Stuart Gibson</w:t>
                            </w:r>
                          </w:p>
                          <w:p w14:paraId="5980CE11" w14:textId="77777777" w:rsidR="00722678" w:rsidRDefault="00722678" w:rsidP="00722678">
                            <w:pPr>
                              <w:shd w:val="clear" w:color="auto" w:fill="FFFFFF"/>
                              <w:spacing w:after="0" w:line="312" w:lineRule="atLeast"/>
                              <w:rPr>
                                <w:rFonts w:ascii="Tahoma" w:eastAsia="Times New Roman" w:hAnsi="Tahoma" w:cs="Tahoma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8C5D3B8" wp14:editId="2857F976">
                                  <wp:extent cx="2033625" cy="805335"/>
                                  <wp:effectExtent l="0" t="0" r="508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 Stuart Gibson Chartered Marketer Strategy and Marketing Consultant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708" cy="805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F4E6D" id="_x0000_s1054" type="#_x0000_t202" style="position:absolute;margin-left:273.9pt;margin-top:103.9pt;width:218.25pt;height:87.6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" filled="f" stroked="f">
                <v:textbox>
                  <w:txbxContent>
                    <w:p w14:paraId="642423DD" w14:textId="77777777" w:rsidR="00722678" w:rsidRDefault="00722678" w:rsidP="00722678">
                      <w:pPr>
                        <w:shd w:val="clear" w:color="auto" w:fill="FFFFFF"/>
                        <w:spacing w:after="0" w:line="312" w:lineRule="atLeast"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  <w:t>Dr Stuart Gibson</w:t>
                      </w:r>
                    </w:p>
                    <w:p w14:paraId="5980CE11" w14:textId="77777777" w:rsidR="00722678" w:rsidRDefault="00722678" w:rsidP="00722678">
                      <w:pPr>
                        <w:shd w:val="clear" w:color="auto" w:fill="FFFFFF"/>
                        <w:spacing w:after="0" w:line="312" w:lineRule="atLeast"/>
                        <w:rPr>
                          <w:rFonts w:ascii="Tahoma" w:eastAsia="Times New Roman" w:hAnsi="Tahoma" w:cs="Tahoma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noProof/>
                          <w:color w:val="333333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8C5D3B8" wp14:editId="2857F976">
                            <wp:extent cx="2033625" cy="805335"/>
                            <wp:effectExtent l="0" t="0" r="508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 Stuart Gibson Chartered Marketer Strategy and Marketing Consultant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708" cy="805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1427">
        <w:rPr>
          <w:rFonts w:ascii="Tahoma" w:hAnsi="Tahoma" w:cs="Tahoma"/>
          <w:sz w:val="16"/>
          <w:szCs w:val="16"/>
        </w:rPr>
        <w:t>0</w:t>
      </w:r>
    </w:p>
    <w:sectPr w:rsidR="005F15C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160B" w14:textId="77777777" w:rsidR="006B0DC3" w:rsidRDefault="006B0DC3" w:rsidP="00347EB1">
      <w:pPr>
        <w:spacing w:after="0" w:line="240" w:lineRule="auto"/>
      </w:pPr>
      <w:r>
        <w:separator/>
      </w:r>
    </w:p>
  </w:endnote>
  <w:endnote w:type="continuationSeparator" w:id="0">
    <w:p w14:paraId="32D2AFE8" w14:textId="77777777" w:rsidR="006B0DC3" w:rsidRDefault="006B0DC3" w:rsidP="0034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62FD" w14:textId="12A100FF" w:rsidR="00347EB1" w:rsidRDefault="00A01B7F">
    <w:pPr>
      <w:pStyle w:val="Footer"/>
    </w:pPr>
    <w:r w:rsidRPr="00347EB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C073A6C" wp14:editId="195DADF7">
          <wp:simplePos x="0" y="0"/>
          <wp:positionH relativeFrom="margin">
            <wp:posOffset>5914342</wp:posOffset>
          </wp:positionH>
          <wp:positionV relativeFrom="margin">
            <wp:posOffset>9261475</wp:posOffset>
          </wp:positionV>
          <wp:extent cx="558800" cy="451485"/>
          <wp:effectExtent l="0" t="0" r="0" b="571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bson-Strategy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AF5" w:rsidRPr="00347EB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0CC327" wp14:editId="731BBF81">
              <wp:simplePos x="0" y="0"/>
              <wp:positionH relativeFrom="column">
                <wp:posOffset>-637082</wp:posOffset>
              </wp:positionH>
              <wp:positionV relativeFrom="paragraph">
                <wp:posOffset>159052</wp:posOffset>
              </wp:positionV>
              <wp:extent cx="6378315" cy="28575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831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9DF82" w14:textId="1C1B3D2B" w:rsidR="00105933" w:rsidRPr="00685476" w:rsidRDefault="00255AF5" w:rsidP="00105933">
                          <w:pPr>
                            <w:pStyle w:val="Heading4"/>
                            <w:shd w:val="clear" w:color="auto" w:fill="FFFFFF"/>
                            <w:spacing w:before="0" w:line="240" w:lineRule="auto"/>
                            <w:rPr>
                              <w:rFonts w:ascii="Tahoma" w:hAnsi="Tahoma" w:cs="Tahoma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255AF5">
                            <w:rPr>
                              <w:rFonts w:ascii="Tahoma" w:hAnsi="Tahoma" w:cs="Tahoma"/>
                              <w:b w:val="0"/>
                              <w:bCs w:val="0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0</w:t>
                          </w:r>
                          <w:r w:rsidR="00A43B83">
                            <w:rPr>
                              <w:rFonts w:ascii="Tahoma" w:hAnsi="Tahoma" w:cs="Tahoma"/>
                              <w:b w:val="0"/>
                              <w:bCs w:val="0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1</w:t>
                          </w:r>
                          <w:r w:rsidRPr="00255AF5">
                            <w:rPr>
                              <w:rFonts w:ascii="Tahoma" w:hAnsi="Tahoma" w:cs="Tahoma"/>
                              <w:b w:val="0"/>
                              <w:bCs w:val="0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/</w:t>
                          </w:r>
                          <w:r w:rsidR="00A43B83">
                            <w:rPr>
                              <w:rFonts w:ascii="Tahoma" w:hAnsi="Tahoma" w:cs="Tahoma"/>
                              <w:b w:val="0"/>
                              <w:bCs w:val="0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20</w:t>
                          </w:r>
                          <w:r>
                            <w:rPr>
                              <w:rFonts w:ascii="Tahoma" w:hAnsi="Tahoma" w:cs="Tahoma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</w:t>
                          </w:r>
                          <w:r w:rsidR="00105933" w:rsidRPr="00685476">
                            <w:rPr>
                              <w:rFonts w:ascii="Tahoma" w:hAnsi="Tahoma" w:cs="Tahoma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Gibson Strategy </w:t>
                          </w:r>
                          <w:proofErr w:type="gramStart"/>
                          <w:r w:rsidR="00105933" w:rsidRPr="00685476">
                            <w:rPr>
                              <w:rFonts w:ascii="Tahoma" w:hAnsi="Tahoma" w:cs="Tahoma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Limited</w:t>
                          </w:r>
                          <w:r w:rsidR="00105933">
                            <w:rPr>
                              <w:rFonts w:ascii="Tahoma" w:hAnsi="Tahoma" w:cs="Tahoma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</w:t>
                          </w:r>
                          <w:r w:rsidR="00105933" w:rsidRPr="00105933">
                            <w:rPr>
                              <w:rFonts w:ascii="Tahoma" w:hAnsi="Tahoma" w:cs="Tahoma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|</w:t>
                          </w:r>
                          <w:proofErr w:type="gramEnd"/>
                          <w:r w:rsidR="00105933">
                            <w:rPr>
                              <w:rFonts w:ascii="Tahoma" w:hAnsi="Tahoma" w:cs="Tahoma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</w:t>
                          </w:r>
                          <w:r w:rsidR="00105933" w:rsidRPr="00105933">
                            <w:rPr>
                              <w:rFonts w:ascii="Tahoma" w:hAnsi="Tahoma" w:cs="Tahoma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</w:rPr>
                            <w:t>stuart@gibsonstrategy.com</w:t>
                          </w:r>
                          <w:r w:rsidR="00105933">
                            <w:rPr>
                              <w:rFonts w:ascii="Tahoma" w:hAnsi="Tahoma" w:cs="Tahoma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</w:rPr>
                            <w:t xml:space="preserve">  |  </w:t>
                          </w:r>
                          <w:r w:rsidR="00206FC0">
                            <w:rPr>
                              <w:rFonts w:ascii="Tahoma" w:hAnsi="Tahoma" w:cs="Tahoma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</w:rPr>
                            <w:t>+44 (0)20 3284 8664</w:t>
                          </w:r>
                          <w:r w:rsidR="00105933">
                            <w:rPr>
                              <w:rFonts w:ascii="Tahoma" w:hAnsi="Tahoma" w:cs="Tahoma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</w:rPr>
                            <w:t xml:space="preserve">  |  </w:t>
                          </w:r>
                          <w:r w:rsidR="00105933" w:rsidRPr="00105933">
                            <w:rPr>
                              <w:rFonts w:ascii="Tahoma" w:hAnsi="Tahoma" w:cs="Tahoma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</w:rPr>
                            <w:t>www.gibsonstrategy.com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CC327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-50.15pt;margin-top:12.5pt;width:50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" filled="f" stroked="f">
              <v:textbox>
                <w:txbxContent>
                  <w:p w14:paraId="5209DF82" w14:textId="1C1B3D2B" w:rsidR="00105933" w:rsidRPr="00685476" w:rsidRDefault="00255AF5" w:rsidP="00105933">
                    <w:pPr>
                      <w:pStyle w:val="Heading4"/>
                      <w:shd w:val="clear" w:color="auto" w:fill="FFFFFF"/>
                      <w:spacing w:before="0" w:line="240" w:lineRule="auto"/>
                      <w:rPr>
                        <w:rFonts w:ascii="Tahoma" w:hAnsi="Tahoma" w:cs="Tahoma"/>
                        <w:b w:val="0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</w:pPr>
                    <w:r w:rsidRPr="00255AF5">
                      <w:rPr>
                        <w:rFonts w:ascii="Tahoma" w:hAnsi="Tahoma" w:cs="Tahoma"/>
                        <w:b w:val="0"/>
                        <w:bCs w:val="0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>0</w:t>
                    </w:r>
                    <w:r w:rsidR="00A43B83">
                      <w:rPr>
                        <w:rFonts w:ascii="Tahoma" w:hAnsi="Tahoma" w:cs="Tahoma"/>
                        <w:b w:val="0"/>
                        <w:bCs w:val="0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  <w:r w:rsidRPr="00255AF5">
                      <w:rPr>
                        <w:rFonts w:ascii="Tahoma" w:hAnsi="Tahoma" w:cs="Tahoma"/>
                        <w:b w:val="0"/>
                        <w:bCs w:val="0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>/</w:t>
                    </w:r>
                    <w:r w:rsidR="00A43B83">
                      <w:rPr>
                        <w:rFonts w:ascii="Tahoma" w:hAnsi="Tahoma" w:cs="Tahoma"/>
                        <w:b w:val="0"/>
                        <w:bCs w:val="0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>20</w:t>
                    </w:r>
                    <w:r>
                      <w:rPr>
                        <w:rFonts w:ascii="Tahoma" w:hAnsi="Tahoma" w:cs="Tahoma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   </w:t>
                    </w:r>
                    <w:r w:rsidR="00105933" w:rsidRPr="00685476">
                      <w:rPr>
                        <w:rFonts w:ascii="Tahoma" w:hAnsi="Tahoma" w:cs="Tahoma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Gibson Strategy </w:t>
                    </w:r>
                    <w:proofErr w:type="gramStart"/>
                    <w:r w:rsidR="00105933" w:rsidRPr="00685476">
                      <w:rPr>
                        <w:rFonts w:ascii="Tahoma" w:hAnsi="Tahoma" w:cs="Tahoma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>Limited</w:t>
                    </w:r>
                    <w:r w:rsidR="00105933">
                      <w:rPr>
                        <w:rFonts w:ascii="Tahoma" w:hAnsi="Tahoma" w:cs="Tahoma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  </w:t>
                    </w:r>
                    <w:r w:rsidR="00105933" w:rsidRPr="00105933">
                      <w:rPr>
                        <w:rFonts w:ascii="Tahoma" w:hAnsi="Tahoma" w:cs="Tahoma"/>
                        <w:b w:val="0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>|</w:t>
                    </w:r>
                    <w:proofErr w:type="gramEnd"/>
                    <w:r w:rsidR="00105933">
                      <w:rPr>
                        <w:rFonts w:ascii="Tahoma" w:hAnsi="Tahoma" w:cs="Tahoma"/>
                        <w:b w:val="0"/>
                        <w:i w:val="0"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  </w:t>
                    </w:r>
                    <w:r w:rsidR="00105933" w:rsidRPr="00105933">
                      <w:rPr>
                        <w:rFonts w:ascii="Tahoma" w:hAnsi="Tahoma" w:cs="Tahoma"/>
                        <w:b w:val="0"/>
                        <w:i w:val="0"/>
                        <w:color w:val="auto"/>
                        <w:sz w:val="18"/>
                        <w:szCs w:val="18"/>
                      </w:rPr>
                      <w:t>stuart@gibsonstrategy.com</w:t>
                    </w:r>
                    <w:r w:rsidR="00105933">
                      <w:rPr>
                        <w:rFonts w:ascii="Tahoma" w:hAnsi="Tahoma" w:cs="Tahoma"/>
                        <w:b w:val="0"/>
                        <w:i w:val="0"/>
                        <w:color w:val="auto"/>
                        <w:sz w:val="18"/>
                        <w:szCs w:val="18"/>
                      </w:rPr>
                      <w:t xml:space="preserve">  |  </w:t>
                    </w:r>
                    <w:r w:rsidR="00206FC0">
                      <w:rPr>
                        <w:rFonts w:ascii="Tahoma" w:hAnsi="Tahoma" w:cs="Tahoma"/>
                        <w:b w:val="0"/>
                        <w:i w:val="0"/>
                        <w:color w:val="auto"/>
                        <w:sz w:val="18"/>
                        <w:szCs w:val="18"/>
                      </w:rPr>
                      <w:t>+44 (0)20 3284 8664</w:t>
                    </w:r>
                    <w:r w:rsidR="00105933">
                      <w:rPr>
                        <w:rFonts w:ascii="Tahoma" w:hAnsi="Tahoma" w:cs="Tahoma"/>
                        <w:b w:val="0"/>
                        <w:i w:val="0"/>
                        <w:color w:val="auto"/>
                        <w:sz w:val="18"/>
                        <w:szCs w:val="18"/>
                      </w:rPr>
                      <w:t xml:space="preserve">  |  </w:t>
                    </w:r>
                    <w:r w:rsidR="00105933" w:rsidRPr="00105933">
                      <w:rPr>
                        <w:rFonts w:ascii="Tahoma" w:hAnsi="Tahoma" w:cs="Tahoma"/>
                        <w:b w:val="0"/>
                        <w:i w:val="0"/>
                        <w:color w:val="auto"/>
                        <w:sz w:val="18"/>
                        <w:szCs w:val="18"/>
                      </w:rPr>
                      <w:t>www.gibsonstrategy.com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05E7" w14:textId="77777777" w:rsidR="006B0DC3" w:rsidRDefault="006B0DC3" w:rsidP="00347EB1">
      <w:pPr>
        <w:spacing w:after="0" w:line="240" w:lineRule="auto"/>
      </w:pPr>
      <w:r>
        <w:separator/>
      </w:r>
    </w:p>
  </w:footnote>
  <w:footnote w:type="continuationSeparator" w:id="0">
    <w:p w14:paraId="1FD23472" w14:textId="77777777" w:rsidR="006B0DC3" w:rsidRDefault="006B0DC3" w:rsidP="0034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FC9"/>
    <w:multiLevelType w:val="hybridMultilevel"/>
    <w:tmpl w:val="5BB0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943"/>
    <w:multiLevelType w:val="hybridMultilevel"/>
    <w:tmpl w:val="F9F24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E5893"/>
    <w:multiLevelType w:val="hybridMultilevel"/>
    <w:tmpl w:val="37E80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72D33"/>
    <w:multiLevelType w:val="hybridMultilevel"/>
    <w:tmpl w:val="432ED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40B4C"/>
    <w:multiLevelType w:val="hybridMultilevel"/>
    <w:tmpl w:val="23142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D04AA"/>
    <w:multiLevelType w:val="multilevel"/>
    <w:tmpl w:val="15F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83DA7"/>
    <w:multiLevelType w:val="hybridMultilevel"/>
    <w:tmpl w:val="E5AE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A01C4"/>
    <w:multiLevelType w:val="hybridMultilevel"/>
    <w:tmpl w:val="3FC6D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B2CA3"/>
    <w:multiLevelType w:val="hybridMultilevel"/>
    <w:tmpl w:val="58BC7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52095"/>
    <w:multiLevelType w:val="hybridMultilevel"/>
    <w:tmpl w:val="884A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0A01"/>
    <w:multiLevelType w:val="hybridMultilevel"/>
    <w:tmpl w:val="9AAAE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15CF8"/>
    <w:multiLevelType w:val="multilevel"/>
    <w:tmpl w:val="E2F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E69FC"/>
    <w:multiLevelType w:val="hybridMultilevel"/>
    <w:tmpl w:val="E422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06073"/>
    <w:multiLevelType w:val="hybridMultilevel"/>
    <w:tmpl w:val="8946B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C5C81"/>
    <w:multiLevelType w:val="hybridMultilevel"/>
    <w:tmpl w:val="30267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19577C"/>
    <w:multiLevelType w:val="multilevel"/>
    <w:tmpl w:val="690A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2041A4"/>
    <w:multiLevelType w:val="hybridMultilevel"/>
    <w:tmpl w:val="CA28D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30CC3"/>
    <w:multiLevelType w:val="hybridMultilevel"/>
    <w:tmpl w:val="A8F6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4AAB"/>
    <w:multiLevelType w:val="hybridMultilevel"/>
    <w:tmpl w:val="7F6A7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32B13"/>
    <w:multiLevelType w:val="multilevel"/>
    <w:tmpl w:val="81FC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1025B3"/>
    <w:multiLevelType w:val="hybridMultilevel"/>
    <w:tmpl w:val="ECAE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B7E6F"/>
    <w:multiLevelType w:val="hybridMultilevel"/>
    <w:tmpl w:val="649C4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D4AE0"/>
    <w:multiLevelType w:val="multilevel"/>
    <w:tmpl w:val="690A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9"/>
  </w:num>
  <w:num w:numId="5">
    <w:abstractNumId w:val="0"/>
  </w:num>
  <w:num w:numId="6">
    <w:abstractNumId w:val="17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20"/>
  </w:num>
  <w:num w:numId="16">
    <w:abstractNumId w:val="18"/>
  </w:num>
  <w:num w:numId="17">
    <w:abstractNumId w:val="10"/>
  </w:num>
  <w:num w:numId="18">
    <w:abstractNumId w:val="12"/>
  </w:num>
  <w:num w:numId="19">
    <w:abstractNumId w:val="9"/>
  </w:num>
  <w:num w:numId="20">
    <w:abstractNumId w:val="3"/>
  </w:num>
  <w:num w:numId="21">
    <w:abstractNumId w:val="21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EE"/>
    <w:rsid w:val="000047BD"/>
    <w:rsid w:val="00006A98"/>
    <w:rsid w:val="00007FBC"/>
    <w:rsid w:val="00010884"/>
    <w:rsid w:val="00012800"/>
    <w:rsid w:val="0001453C"/>
    <w:rsid w:val="000153A3"/>
    <w:rsid w:val="000161E6"/>
    <w:rsid w:val="000214F9"/>
    <w:rsid w:val="00021D05"/>
    <w:rsid w:val="00022FAF"/>
    <w:rsid w:val="00023604"/>
    <w:rsid w:val="000244BE"/>
    <w:rsid w:val="00025800"/>
    <w:rsid w:val="000305C9"/>
    <w:rsid w:val="0003427F"/>
    <w:rsid w:val="00035557"/>
    <w:rsid w:val="00040D76"/>
    <w:rsid w:val="000410C0"/>
    <w:rsid w:val="00050E07"/>
    <w:rsid w:val="000533A2"/>
    <w:rsid w:val="00056736"/>
    <w:rsid w:val="00061982"/>
    <w:rsid w:val="00064ED0"/>
    <w:rsid w:val="00066CEE"/>
    <w:rsid w:val="000700CB"/>
    <w:rsid w:val="00074455"/>
    <w:rsid w:val="00081919"/>
    <w:rsid w:val="00081922"/>
    <w:rsid w:val="0008609C"/>
    <w:rsid w:val="0008760A"/>
    <w:rsid w:val="00087AA8"/>
    <w:rsid w:val="00091D88"/>
    <w:rsid w:val="00095B08"/>
    <w:rsid w:val="00097BDB"/>
    <w:rsid w:val="000A3317"/>
    <w:rsid w:val="000A487D"/>
    <w:rsid w:val="000A573B"/>
    <w:rsid w:val="000B1E64"/>
    <w:rsid w:val="000B57B1"/>
    <w:rsid w:val="000B5AFA"/>
    <w:rsid w:val="000C702F"/>
    <w:rsid w:val="000D1BFB"/>
    <w:rsid w:val="000D2256"/>
    <w:rsid w:val="000D3916"/>
    <w:rsid w:val="000D4CFE"/>
    <w:rsid w:val="000D725E"/>
    <w:rsid w:val="000E0500"/>
    <w:rsid w:val="000E0823"/>
    <w:rsid w:val="000E6EAB"/>
    <w:rsid w:val="000F069E"/>
    <w:rsid w:val="000F1F0B"/>
    <w:rsid w:val="000F28F1"/>
    <w:rsid w:val="000F38A8"/>
    <w:rsid w:val="000F5590"/>
    <w:rsid w:val="000F56E5"/>
    <w:rsid w:val="00100E3A"/>
    <w:rsid w:val="00102655"/>
    <w:rsid w:val="001026AF"/>
    <w:rsid w:val="00105933"/>
    <w:rsid w:val="0010615E"/>
    <w:rsid w:val="00106DA4"/>
    <w:rsid w:val="001115A4"/>
    <w:rsid w:val="00112530"/>
    <w:rsid w:val="0011374B"/>
    <w:rsid w:val="00115B74"/>
    <w:rsid w:val="00115FB7"/>
    <w:rsid w:val="001162DE"/>
    <w:rsid w:val="00116725"/>
    <w:rsid w:val="001168E2"/>
    <w:rsid w:val="001202D2"/>
    <w:rsid w:val="0012214F"/>
    <w:rsid w:val="00122D87"/>
    <w:rsid w:val="001230F9"/>
    <w:rsid w:val="001234D8"/>
    <w:rsid w:val="00123728"/>
    <w:rsid w:val="00124482"/>
    <w:rsid w:val="001302FD"/>
    <w:rsid w:val="001305C3"/>
    <w:rsid w:val="001327F4"/>
    <w:rsid w:val="001328B0"/>
    <w:rsid w:val="00132FF2"/>
    <w:rsid w:val="0013459D"/>
    <w:rsid w:val="001371B2"/>
    <w:rsid w:val="001406D4"/>
    <w:rsid w:val="001417D0"/>
    <w:rsid w:val="001439C0"/>
    <w:rsid w:val="00144B6F"/>
    <w:rsid w:val="001508F5"/>
    <w:rsid w:val="00151F7A"/>
    <w:rsid w:val="001524A1"/>
    <w:rsid w:val="0015282A"/>
    <w:rsid w:val="00152A20"/>
    <w:rsid w:val="00152FCE"/>
    <w:rsid w:val="001565EC"/>
    <w:rsid w:val="00157890"/>
    <w:rsid w:val="00157E7F"/>
    <w:rsid w:val="001646CC"/>
    <w:rsid w:val="0016532A"/>
    <w:rsid w:val="0017617C"/>
    <w:rsid w:val="001829AE"/>
    <w:rsid w:val="00183BD0"/>
    <w:rsid w:val="001840BE"/>
    <w:rsid w:val="0018614D"/>
    <w:rsid w:val="00187475"/>
    <w:rsid w:val="00193CFF"/>
    <w:rsid w:val="00193DFB"/>
    <w:rsid w:val="00193EAA"/>
    <w:rsid w:val="001962FE"/>
    <w:rsid w:val="001A15CD"/>
    <w:rsid w:val="001A6250"/>
    <w:rsid w:val="001A7078"/>
    <w:rsid w:val="001B335E"/>
    <w:rsid w:val="001B3E51"/>
    <w:rsid w:val="001C0945"/>
    <w:rsid w:val="001C0B1F"/>
    <w:rsid w:val="001C3B84"/>
    <w:rsid w:val="001C72F5"/>
    <w:rsid w:val="001D5980"/>
    <w:rsid w:val="001E0022"/>
    <w:rsid w:val="001E040F"/>
    <w:rsid w:val="001E05B1"/>
    <w:rsid w:val="001E05D1"/>
    <w:rsid w:val="001E0C88"/>
    <w:rsid w:val="001E3F36"/>
    <w:rsid w:val="001E529C"/>
    <w:rsid w:val="001E6273"/>
    <w:rsid w:val="001F2557"/>
    <w:rsid w:val="001F5FCD"/>
    <w:rsid w:val="001F6EF8"/>
    <w:rsid w:val="00205858"/>
    <w:rsid w:val="00206FC0"/>
    <w:rsid w:val="002070F0"/>
    <w:rsid w:val="00213369"/>
    <w:rsid w:val="002151A3"/>
    <w:rsid w:val="00220303"/>
    <w:rsid w:val="00221155"/>
    <w:rsid w:val="00223763"/>
    <w:rsid w:val="002258A1"/>
    <w:rsid w:val="00225D2C"/>
    <w:rsid w:val="00227B34"/>
    <w:rsid w:val="00227DD7"/>
    <w:rsid w:val="00233F54"/>
    <w:rsid w:val="00247151"/>
    <w:rsid w:val="0025116B"/>
    <w:rsid w:val="00251A4C"/>
    <w:rsid w:val="00254D94"/>
    <w:rsid w:val="00254F62"/>
    <w:rsid w:val="002551F0"/>
    <w:rsid w:val="00255AF5"/>
    <w:rsid w:val="002608B2"/>
    <w:rsid w:val="00262337"/>
    <w:rsid w:val="002634A1"/>
    <w:rsid w:val="00263792"/>
    <w:rsid w:val="00270EA4"/>
    <w:rsid w:val="002753CF"/>
    <w:rsid w:val="00276D79"/>
    <w:rsid w:val="00277667"/>
    <w:rsid w:val="0028004D"/>
    <w:rsid w:val="002805F8"/>
    <w:rsid w:val="00282B6B"/>
    <w:rsid w:val="00282E9A"/>
    <w:rsid w:val="0028648E"/>
    <w:rsid w:val="002876CF"/>
    <w:rsid w:val="00291521"/>
    <w:rsid w:val="00297ABA"/>
    <w:rsid w:val="002A031A"/>
    <w:rsid w:val="002A0A2A"/>
    <w:rsid w:val="002A0D95"/>
    <w:rsid w:val="002A58BE"/>
    <w:rsid w:val="002A6288"/>
    <w:rsid w:val="002A692D"/>
    <w:rsid w:val="002A7D95"/>
    <w:rsid w:val="002B0236"/>
    <w:rsid w:val="002B1998"/>
    <w:rsid w:val="002B2033"/>
    <w:rsid w:val="002B54F1"/>
    <w:rsid w:val="002B564F"/>
    <w:rsid w:val="002C3DF0"/>
    <w:rsid w:val="002C41AB"/>
    <w:rsid w:val="002D04E4"/>
    <w:rsid w:val="002D19CE"/>
    <w:rsid w:val="002E1926"/>
    <w:rsid w:val="002F089A"/>
    <w:rsid w:val="002F11D5"/>
    <w:rsid w:val="002F375E"/>
    <w:rsid w:val="002F6B15"/>
    <w:rsid w:val="002F6C0A"/>
    <w:rsid w:val="0030155C"/>
    <w:rsid w:val="00303CAA"/>
    <w:rsid w:val="00304EE1"/>
    <w:rsid w:val="003050BD"/>
    <w:rsid w:val="00307BB8"/>
    <w:rsid w:val="003111BD"/>
    <w:rsid w:val="00314262"/>
    <w:rsid w:val="00315C3B"/>
    <w:rsid w:val="003166BD"/>
    <w:rsid w:val="003173D5"/>
    <w:rsid w:val="003175EB"/>
    <w:rsid w:val="00317BFA"/>
    <w:rsid w:val="00317EC4"/>
    <w:rsid w:val="00320B96"/>
    <w:rsid w:val="00327362"/>
    <w:rsid w:val="003274EB"/>
    <w:rsid w:val="003305E6"/>
    <w:rsid w:val="00336170"/>
    <w:rsid w:val="00336679"/>
    <w:rsid w:val="00341662"/>
    <w:rsid w:val="003472FD"/>
    <w:rsid w:val="00347EB1"/>
    <w:rsid w:val="0035419F"/>
    <w:rsid w:val="00355711"/>
    <w:rsid w:val="003559D0"/>
    <w:rsid w:val="00357626"/>
    <w:rsid w:val="00362BA1"/>
    <w:rsid w:val="0036375B"/>
    <w:rsid w:val="003660BB"/>
    <w:rsid w:val="00373B5C"/>
    <w:rsid w:val="00373D96"/>
    <w:rsid w:val="003808E9"/>
    <w:rsid w:val="003823D8"/>
    <w:rsid w:val="00384C10"/>
    <w:rsid w:val="00385DE2"/>
    <w:rsid w:val="003905B4"/>
    <w:rsid w:val="003913AA"/>
    <w:rsid w:val="0039250D"/>
    <w:rsid w:val="00395E7D"/>
    <w:rsid w:val="00396EC3"/>
    <w:rsid w:val="003A29C0"/>
    <w:rsid w:val="003A3BA4"/>
    <w:rsid w:val="003A41B1"/>
    <w:rsid w:val="003A4DAF"/>
    <w:rsid w:val="003B1190"/>
    <w:rsid w:val="003B154F"/>
    <w:rsid w:val="003B167C"/>
    <w:rsid w:val="003B1779"/>
    <w:rsid w:val="003B4C8F"/>
    <w:rsid w:val="003B7338"/>
    <w:rsid w:val="003C27A2"/>
    <w:rsid w:val="003C3A7B"/>
    <w:rsid w:val="003C7BAF"/>
    <w:rsid w:val="003C7E19"/>
    <w:rsid w:val="003D66EA"/>
    <w:rsid w:val="003D6D9F"/>
    <w:rsid w:val="003D7C87"/>
    <w:rsid w:val="003E276A"/>
    <w:rsid w:val="003E3E0F"/>
    <w:rsid w:val="003F58C3"/>
    <w:rsid w:val="003F5C65"/>
    <w:rsid w:val="003F6985"/>
    <w:rsid w:val="00401040"/>
    <w:rsid w:val="00403E30"/>
    <w:rsid w:val="00405A36"/>
    <w:rsid w:val="00406CB6"/>
    <w:rsid w:val="00406E14"/>
    <w:rsid w:val="00410948"/>
    <w:rsid w:val="00420BE8"/>
    <w:rsid w:val="00422B7D"/>
    <w:rsid w:val="00422F42"/>
    <w:rsid w:val="004246FD"/>
    <w:rsid w:val="00426AD1"/>
    <w:rsid w:val="00430659"/>
    <w:rsid w:val="00431153"/>
    <w:rsid w:val="00434CB0"/>
    <w:rsid w:val="00435BFC"/>
    <w:rsid w:val="00436C0A"/>
    <w:rsid w:val="004430A6"/>
    <w:rsid w:val="00445C5E"/>
    <w:rsid w:val="004462CC"/>
    <w:rsid w:val="00451E43"/>
    <w:rsid w:val="00452219"/>
    <w:rsid w:val="00452221"/>
    <w:rsid w:val="00456B31"/>
    <w:rsid w:val="00462B39"/>
    <w:rsid w:val="004657B9"/>
    <w:rsid w:val="00466085"/>
    <w:rsid w:val="004665FC"/>
    <w:rsid w:val="00467E29"/>
    <w:rsid w:val="004739B4"/>
    <w:rsid w:val="00474E25"/>
    <w:rsid w:val="00475A7D"/>
    <w:rsid w:val="00476C66"/>
    <w:rsid w:val="00487A6A"/>
    <w:rsid w:val="00487F19"/>
    <w:rsid w:val="00490076"/>
    <w:rsid w:val="0049048F"/>
    <w:rsid w:val="00495F9E"/>
    <w:rsid w:val="004A1390"/>
    <w:rsid w:val="004A293B"/>
    <w:rsid w:val="004A3216"/>
    <w:rsid w:val="004A447A"/>
    <w:rsid w:val="004A4612"/>
    <w:rsid w:val="004A46F8"/>
    <w:rsid w:val="004A4E34"/>
    <w:rsid w:val="004A5725"/>
    <w:rsid w:val="004A64D0"/>
    <w:rsid w:val="004A67AE"/>
    <w:rsid w:val="004A6835"/>
    <w:rsid w:val="004A6CD5"/>
    <w:rsid w:val="004A7891"/>
    <w:rsid w:val="004B2443"/>
    <w:rsid w:val="004B63CF"/>
    <w:rsid w:val="004B754B"/>
    <w:rsid w:val="004C1437"/>
    <w:rsid w:val="004C2E63"/>
    <w:rsid w:val="004C5984"/>
    <w:rsid w:val="004D234D"/>
    <w:rsid w:val="004D7E1A"/>
    <w:rsid w:val="004E65A8"/>
    <w:rsid w:val="004E7184"/>
    <w:rsid w:val="004E7773"/>
    <w:rsid w:val="004E7AF5"/>
    <w:rsid w:val="004F4807"/>
    <w:rsid w:val="004F4F40"/>
    <w:rsid w:val="0050050F"/>
    <w:rsid w:val="00502367"/>
    <w:rsid w:val="0050364F"/>
    <w:rsid w:val="00503CAA"/>
    <w:rsid w:val="00510A66"/>
    <w:rsid w:val="0051411A"/>
    <w:rsid w:val="00514EF7"/>
    <w:rsid w:val="00515210"/>
    <w:rsid w:val="00516764"/>
    <w:rsid w:val="00525129"/>
    <w:rsid w:val="0052574B"/>
    <w:rsid w:val="00525BAA"/>
    <w:rsid w:val="005262C3"/>
    <w:rsid w:val="00533B3C"/>
    <w:rsid w:val="00536F98"/>
    <w:rsid w:val="005375ED"/>
    <w:rsid w:val="00537EA4"/>
    <w:rsid w:val="00542486"/>
    <w:rsid w:val="00544FF8"/>
    <w:rsid w:val="00546526"/>
    <w:rsid w:val="00555921"/>
    <w:rsid w:val="0056031E"/>
    <w:rsid w:val="00565C70"/>
    <w:rsid w:val="00566430"/>
    <w:rsid w:val="00566CCB"/>
    <w:rsid w:val="00571329"/>
    <w:rsid w:val="00571D05"/>
    <w:rsid w:val="00574330"/>
    <w:rsid w:val="00575E4D"/>
    <w:rsid w:val="00577C54"/>
    <w:rsid w:val="00581F1B"/>
    <w:rsid w:val="00582E0A"/>
    <w:rsid w:val="005851B3"/>
    <w:rsid w:val="0059013C"/>
    <w:rsid w:val="00590B08"/>
    <w:rsid w:val="00590BF2"/>
    <w:rsid w:val="005921A8"/>
    <w:rsid w:val="005931E2"/>
    <w:rsid w:val="005951BE"/>
    <w:rsid w:val="005A0421"/>
    <w:rsid w:val="005A0993"/>
    <w:rsid w:val="005A10A2"/>
    <w:rsid w:val="005A5A39"/>
    <w:rsid w:val="005B1C89"/>
    <w:rsid w:val="005B345F"/>
    <w:rsid w:val="005B3F13"/>
    <w:rsid w:val="005B4217"/>
    <w:rsid w:val="005B4F14"/>
    <w:rsid w:val="005D29A0"/>
    <w:rsid w:val="005D5F84"/>
    <w:rsid w:val="005D794B"/>
    <w:rsid w:val="005D7E72"/>
    <w:rsid w:val="005E401D"/>
    <w:rsid w:val="005F15C6"/>
    <w:rsid w:val="005F1756"/>
    <w:rsid w:val="005F3076"/>
    <w:rsid w:val="00600DD0"/>
    <w:rsid w:val="006020B1"/>
    <w:rsid w:val="00605109"/>
    <w:rsid w:val="00606C54"/>
    <w:rsid w:val="00612FFB"/>
    <w:rsid w:val="00613C1B"/>
    <w:rsid w:val="00616EB6"/>
    <w:rsid w:val="006214F5"/>
    <w:rsid w:val="00621559"/>
    <w:rsid w:val="006218A7"/>
    <w:rsid w:val="00625610"/>
    <w:rsid w:val="006305C6"/>
    <w:rsid w:val="00632311"/>
    <w:rsid w:val="006411EF"/>
    <w:rsid w:val="00642776"/>
    <w:rsid w:val="00642988"/>
    <w:rsid w:val="00643441"/>
    <w:rsid w:val="00644FBF"/>
    <w:rsid w:val="00644FE3"/>
    <w:rsid w:val="0064648E"/>
    <w:rsid w:val="006479A0"/>
    <w:rsid w:val="00654232"/>
    <w:rsid w:val="0065660C"/>
    <w:rsid w:val="00657BC0"/>
    <w:rsid w:val="00661218"/>
    <w:rsid w:val="00665BC3"/>
    <w:rsid w:val="00665CD5"/>
    <w:rsid w:val="006747AC"/>
    <w:rsid w:val="00674C0B"/>
    <w:rsid w:val="00676381"/>
    <w:rsid w:val="00683219"/>
    <w:rsid w:val="00683566"/>
    <w:rsid w:val="00685476"/>
    <w:rsid w:val="006855E5"/>
    <w:rsid w:val="00686DD8"/>
    <w:rsid w:val="006870C8"/>
    <w:rsid w:val="006919DB"/>
    <w:rsid w:val="00693DD1"/>
    <w:rsid w:val="00695549"/>
    <w:rsid w:val="006A07F4"/>
    <w:rsid w:val="006A55F3"/>
    <w:rsid w:val="006A6B2F"/>
    <w:rsid w:val="006A7362"/>
    <w:rsid w:val="006A7677"/>
    <w:rsid w:val="006B0950"/>
    <w:rsid w:val="006B0AD4"/>
    <w:rsid w:val="006B0DC3"/>
    <w:rsid w:val="006B1381"/>
    <w:rsid w:val="006B4C85"/>
    <w:rsid w:val="006B6FE1"/>
    <w:rsid w:val="006C16A2"/>
    <w:rsid w:val="006C208A"/>
    <w:rsid w:val="006C5FDB"/>
    <w:rsid w:val="006D0354"/>
    <w:rsid w:val="006D0A47"/>
    <w:rsid w:val="006D556E"/>
    <w:rsid w:val="006D5DAD"/>
    <w:rsid w:val="006D62E5"/>
    <w:rsid w:val="006D68E9"/>
    <w:rsid w:val="006E178E"/>
    <w:rsid w:val="006E3734"/>
    <w:rsid w:val="006E451C"/>
    <w:rsid w:val="006E5A28"/>
    <w:rsid w:val="006E60C4"/>
    <w:rsid w:val="006E61CA"/>
    <w:rsid w:val="006E640D"/>
    <w:rsid w:val="006E7CDB"/>
    <w:rsid w:val="006F040B"/>
    <w:rsid w:val="006F4A38"/>
    <w:rsid w:val="006F56D2"/>
    <w:rsid w:val="006F6826"/>
    <w:rsid w:val="00705B4A"/>
    <w:rsid w:val="00707958"/>
    <w:rsid w:val="007118C1"/>
    <w:rsid w:val="00713B78"/>
    <w:rsid w:val="00713C08"/>
    <w:rsid w:val="00715370"/>
    <w:rsid w:val="00722678"/>
    <w:rsid w:val="0072339D"/>
    <w:rsid w:val="00734923"/>
    <w:rsid w:val="00737842"/>
    <w:rsid w:val="00740E46"/>
    <w:rsid w:val="007427CD"/>
    <w:rsid w:val="00750683"/>
    <w:rsid w:val="0075078B"/>
    <w:rsid w:val="00750F17"/>
    <w:rsid w:val="00757F09"/>
    <w:rsid w:val="00760F1D"/>
    <w:rsid w:val="00762962"/>
    <w:rsid w:val="007744E2"/>
    <w:rsid w:val="00776E94"/>
    <w:rsid w:val="00780A4C"/>
    <w:rsid w:val="00783105"/>
    <w:rsid w:val="0078450A"/>
    <w:rsid w:val="007913B2"/>
    <w:rsid w:val="00792C66"/>
    <w:rsid w:val="00794025"/>
    <w:rsid w:val="00795E34"/>
    <w:rsid w:val="007965B3"/>
    <w:rsid w:val="007974A1"/>
    <w:rsid w:val="00797B55"/>
    <w:rsid w:val="007A04DE"/>
    <w:rsid w:val="007A1B9B"/>
    <w:rsid w:val="007A2DD4"/>
    <w:rsid w:val="007A34D3"/>
    <w:rsid w:val="007A3E39"/>
    <w:rsid w:val="007A604C"/>
    <w:rsid w:val="007A738B"/>
    <w:rsid w:val="007B1020"/>
    <w:rsid w:val="007B4374"/>
    <w:rsid w:val="007C4DF2"/>
    <w:rsid w:val="007C6975"/>
    <w:rsid w:val="007D7B27"/>
    <w:rsid w:val="007E0E11"/>
    <w:rsid w:val="007E1794"/>
    <w:rsid w:val="007E36E9"/>
    <w:rsid w:val="007E3A1E"/>
    <w:rsid w:val="007E4DF4"/>
    <w:rsid w:val="007F063C"/>
    <w:rsid w:val="007F07B9"/>
    <w:rsid w:val="007F1368"/>
    <w:rsid w:val="007F30FF"/>
    <w:rsid w:val="007F31FF"/>
    <w:rsid w:val="007F392A"/>
    <w:rsid w:val="00800451"/>
    <w:rsid w:val="00802296"/>
    <w:rsid w:val="0080340E"/>
    <w:rsid w:val="00805102"/>
    <w:rsid w:val="00806EA2"/>
    <w:rsid w:val="00811E41"/>
    <w:rsid w:val="00812F1C"/>
    <w:rsid w:val="008133B5"/>
    <w:rsid w:val="00821EAB"/>
    <w:rsid w:val="0082277E"/>
    <w:rsid w:val="00824C05"/>
    <w:rsid w:val="00825163"/>
    <w:rsid w:val="00831342"/>
    <w:rsid w:val="008334D8"/>
    <w:rsid w:val="00845B06"/>
    <w:rsid w:val="00845CD7"/>
    <w:rsid w:val="00846B38"/>
    <w:rsid w:val="00847449"/>
    <w:rsid w:val="008538C6"/>
    <w:rsid w:val="00854681"/>
    <w:rsid w:val="00855D34"/>
    <w:rsid w:val="00855EC3"/>
    <w:rsid w:val="008568C4"/>
    <w:rsid w:val="00857071"/>
    <w:rsid w:val="00857EA0"/>
    <w:rsid w:val="00861715"/>
    <w:rsid w:val="00861C7E"/>
    <w:rsid w:val="00864936"/>
    <w:rsid w:val="008702A2"/>
    <w:rsid w:val="0087419F"/>
    <w:rsid w:val="00874B48"/>
    <w:rsid w:val="00874DD2"/>
    <w:rsid w:val="008758D5"/>
    <w:rsid w:val="00875B7B"/>
    <w:rsid w:val="00876D84"/>
    <w:rsid w:val="00876FC6"/>
    <w:rsid w:val="008773BA"/>
    <w:rsid w:val="008776FD"/>
    <w:rsid w:val="008824C9"/>
    <w:rsid w:val="00885668"/>
    <w:rsid w:val="00887E16"/>
    <w:rsid w:val="00891C7E"/>
    <w:rsid w:val="00891DA4"/>
    <w:rsid w:val="00892B64"/>
    <w:rsid w:val="00894475"/>
    <w:rsid w:val="008A0EE6"/>
    <w:rsid w:val="008A13EA"/>
    <w:rsid w:val="008A76FB"/>
    <w:rsid w:val="008A7F91"/>
    <w:rsid w:val="008B2389"/>
    <w:rsid w:val="008B2EE7"/>
    <w:rsid w:val="008B4824"/>
    <w:rsid w:val="008C1480"/>
    <w:rsid w:val="008C16AF"/>
    <w:rsid w:val="008C3AB9"/>
    <w:rsid w:val="008C532E"/>
    <w:rsid w:val="008C63B1"/>
    <w:rsid w:val="008D0293"/>
    <w:rsid w:val="008D0553"/>
    <w:rsid w:val="008D0C25"/>
    <w:rsid w:val="008D1470"/>
    <w:rsid w:val="008D4DCF"/>
    <w:rsid w:val="008E0FFA"/>
    <w:rsid w:val="008E24F6"/>
    <w:rsid w:val="008E257D"/>
    <w:rsid w:val="008F09BE"/>
    <w:rsid w:val="008F4556"/>
    <w:rsid w:val="008F59B8"/>
    <w:rsid w:val="008F7E63"/>
    <w:rsid w:val="0090071D"/>
    <w:rsid w:val="0090152F"/>
    <w:rsid w:val="00903DFB"/>
    <w:rsid w:val="00904810"/>
    <w:rsid w:val="009100AB"/>
    <w:rsid w:val="009110A9"/>
    <w:rsid w:val="0091179A"/>
    <w:rsid w:val="00915466"/>
    <w:rsid w:val="009172D0"/>
    <w:rsid w:val="0092098E"/>
    <w:rsid w:val="00921424"/>
    <w:rsid w:val="00923224"/>
    <w:rsid w:val="00923F2D"/>
    <w:rsid w:val="009250C3"/>
    <w:rsid w:val="0092549F"/>
    <w:rsid w:val="00925C00"/>
    <w:rsid w:val="0093097D"/>
    <w:rsid w:val="0093333A"/>
    <w:rsid w:val="00933E97"/>
    <w:rsid w:val="00934AC4"/>
    <w:rsid w:val="00936D11"/>
    <w:rsid w:val="009377DC"/>
    <w:rsid w:val="0094355F"/>
    <w:rsid w:val="00943C80"/>
    <w:rsid w:val="00947306"/>
    <w:rsid w:val="00952BEA"/>
    <w:rsid w:val="0095453F"/>
    <w:rsid w:val="009545CF"/>
    <w:rsid w:val="009577E0"/>
    <w:rsid w:val="00962F6E"/>
    <w:rsid w:val="009630C4"/>
    <w:rsid w:val="009646AA"/>
    <w:rsid w:val="0096536A"/>
    <w:rsid w:val="0096678D"/>
    <w:rsid w:val="009668E4"/>
    <w:rsid w:val="0097017D"/>
    <w:rsid w:val="00972D78"/>
    <w:rsid w:val="009752ED"/>
    <w:rsid w:val="00981C1F"/>
    <w:rsid w:val="00981FD0"/>
    <w:rsid w:val="00984F57"/>
    <w:rsid w:val="0098659D"/>
    <w:rsid w:val="0099109F"/>
    <w:rsid w:val="00992E17"/>
    <w:rsid w:val="00993831"/>
    <w:rsid w:val="009948A9"/>
    <w:rsid w:val="00994C37"/>
    <w:rsid w:val="009961EB"/>
    <w:rsid w:val="0099643D"/>
    <w:rsid w:val="00996696"/>
    <w:rsid w:val="009A11A8"/>
    <w:rsid w:val="009A75F7"/>
    <w:rsid w:val="009B0597"/>
    <w:rsid w:val="009B1D94"/>
    <w:rsid w:val="009B253C"/>
    <w:rsid w:val="009B5561"/>
    <w:rsid w:val="009C13FA"/>
    <w:rsid w:val="009C3A38"/>
    <w:rsid w:val="009C6346"/>
    <w:rsid w:val="009D1107"/>
    <w:rsid w:val="009D1A7C"/>
    <w:rsid w:val="009D3164"/>
    <w:rsid w:val="009D325F"/>
    <w:rsid w:val="009D51DF"/>
    <w:rsid w:val="009E5943"/>
    <w:rsid w:val="009F0BEC"/>
    <w:rsid w:val="009F3268"/>
    <w:rsid w:val="009F3544"/>
    <w:rsid w:val="009F7908"/>
    <w:rsid w:val="00A01B7F"/>
    <w:rsid w:val="00A0309B"/>
    <w:rsid w:val="00A03414"/>
    <w:rsid w:val="00A06304"/>
    <w:rsid w:val="00A10700"/>
    <w:rsid w:val="00A10C17"/>
    <w:rsid w:val="00A1109E"/>
    <w:rsid w:val="00A11241"/>
    <w:rsid w:val="00A137E2"/>
    <w:rsid w:val="00A15005"/>
    <w:rsid w:val="00A2216E"/>
    <w:rsid w:val="00A2250B"/>
    <w:rsid w:val="00A25281"/>
    <w:rsid w:val="00A26E36"/>
    <w:rsid w:val="00A277F9"/>
    <w:rsid w:val="00A304B5"/>
    <w:rsid w:val="00A32BBA"/>
    <w:rsid w:val="00A36CAB"/>
    <w:rsid w:val="00A36EB2"/>
    <w:rsid w:val="00A37152"/>
    <w:rsid w:val="00A37616"/>
    <w:rsid w:val="00A37A68"/>
    <w:rsid w:val="00A430D8"/>
    <w:rsid w:val="00A43B83"/>
    <w:rsid w:val="00A53093"/>
    <w:rsid w:val="00A54CF0"/>
    <w:rsid w:val="00A6038D"/>
    <w:rsid w:val="00A64BE3"/>
    <w:rsid w:val="00A7133F"/>
    <w:rsid w:val="00A718B3"/>
    <w:rsid w:val="00A731D2"/>
    <w:rsid w:val="00A74D60"/>
    <w:rsid w:val="00A77049"/>
    <w:rsid w:val="00A81ECE"/>
    <w:rsid w:val="00A904F5"/>
    <w:rsid w:val="00A923A5"/>
    <w:rsid w:val="00A93405"/>
    <w:rsid w:val="00A959DB"/>
    <w:rsid w:val="00A96802"/>
    <w:rsid w:val="00AA28C0"/>
    <w:rsid w:val="00AA3761"/>
    <w:rsid w:val="00AA7608"/>
    <w:rsid w:val="00AB08F0"/>
    <w:rsid w:val="00AB0A0E"/>
    <w:rsid w:val="00AB116E"/>
    <w:rsid w:val="00AB469B"/>
    <w:rsid w:val="00AB7C54"/>
    <w:rsid w:val="00AB7F21"/>
    <w:rsid w:val="00AC190E"/>
    <w:rsid w:val="00AC6CB1"/>
    <w:rsid w:val="00AD1306"/>
    <w:rsid w:val="00AD3261"/>
    <w:rsid w:val="00AD39EB"/>
    <w:rsid w:val="00AD4C95"/>
    <w:rsid w:val="00AD5D24"/>
    <w:rsid w:val="00AD6A83"/>
    <w:rsid w:val="00AE2EB6"/>
    <w:rsid w:val="00AE3D05"/>
    <w:rsid w:val="00AF2962"/>
    <w:rsid w:val="00AF3657"/>
    <w:rsid w:val="00AF4CE7"/>
    <w:rsid w:val="00AF53E7"/>
    <w:rsid w:val="00AF597F"/>
    <w:rsid w:val="00AF64A7"/>
    <w:rsid w:val="00B010E5"/>
    <w:rsid w:val="00B0276F"/>
    <w:rsid w:val="00B045A7"/>
    <w:rsid w:val="00B1049E"/>
    <w:rsid w:val="00B144E1"/>
    <w:rsid w:val="00B14E3E"/>
    <w:rsid w:val="00B21ED8"/>
    <w:rsid w:val="00B24599"/>
    <w:rsid w:val="00B25136"/>
    <w:rsid w:val="00B311A9"/>
    <w:rsid w:val="00B31724"/>
    <w:rsid w:val="00B3242C"/>
    <w:rsid w:val="00B44E58"/>
    <w:rsid w:val="00B468CD"/>
    <w:rsid w:val="00B507FE"/>
    <w:rsid w:val="00B51F90"/>
    <w:rsid w:val="00B540C7"/>
    <w:rsid w:val="00B56B9E"/>
    <w:rsid w:val="00B63D3D"/>
    <w:rsid w:val="00B703BD"/>
    <w:rsid w:val="00B73510"/>
    <w:rsid w:val="00B743D6"/>
    <w:rsid w:val="00B745E1"/>
    <w:rsid w:val="00B7486C"/>
    <w:rsid w:val="00B7585C"/>
    <w:rsid w:val="00B81543"/>
    <w:rsid w:val="00B821A0"/>
    <w:rsid w:val="00B82380"/>
    <w:rsid w:val="00B8313A"/>
    <w:rsid w:val="00B8345C"/>
    <w:rsid w:val="00B907E2"/>
    <w:rsid w:val="00B93A48"/>
    <w:rsid w:val="00B93DA5"/>
    <w:rsid w:val="00B97903"/>
    <w:rsid w:val="00BA0B38"/>
    <w:rsid w:val="00BA2D7F"/>
    <w:rsid w:val="00BA4A56"/>
    <w:rsid w:val="00BA5791"/>
    <w:rsid w:val="00BA6BD9"/>
    <w:rsid w:val="00BB06E6"/>
    <w:rsid w:val="00BB2203"/>
    <w:rsid w:val="00BB2BB1"/>
    <w:rsid w:val="00BB433C"/>
    <w:rsid w:val="00BB48EE"/>
    <w:rsid w:val="00BC33B7"/>
    <w:rsid w:val="00BC3E9E"/>
    <w:rsid w:val="00BC4CCE"/>
    <w:rsid w:val="00BC5BC8"/>
    <w:rsid w:val="00BD05F9"/>
    <w:rsid w:val="00BD7361"/>
    <w:rsid w:val="00BD73CE"/>
    <w:rsid w:val="00BD7CDC"/>
    <w:rsid w:val="00BE0D85"/>
    <w:rsid w:val="00BE34BD"/>
    <w:rsid w:val="00BE62FC"/>
    <w:rsid w:val="00BE70F8"/>
    <w:rsid w:val="00BF22E5"/>
    <w:rsid w:val="00BF4061"/>
    <w:rsid w:val="00BF4C1E"/>
    <w:rsid w:val="00BF74A6"/>
    <w:rsid w:val="00C01B53"/>
    <w:rsid w:val="00C02567"/>
    <w:rsid w:val="00C0361B"/>
    <w:rsid w:val="00C05A11"/>
    <w:rsid w:val="00C07C89"/>
    <w:rsid w:val="00C1177C"/>
    <w:rsid w:val="00C14711"/>
    <w:rsid w:val="00C169F6"/>
    <w:rsid w:val="00C176B2"/>
    <w:rsid w:val="00C2347B"/>
    <w:rsid w:val="00C240F0"/>
    <w:rsid w:val="00C315F5"/>
    <w:rsid w:val="00C316DF"/>
    <w:rsid w:val="00C33657"/>
    <w:rsid w:val="00C34CBB"/>
    <w:rsid w:val="00C3714B"/>
    <w:rsid w:val="00C45D34"/>
    <w:rsid w:val="00C503A3"/>
    <w:rsid w:val="00C5262F"/>
    <w:rsid w:val="00C5437C"/>
    <w:rsid w:val="00C55A4C"/>
    <w:rsid w:val="00C60AD4"/>
    <w:rsid w:val="00C6243D"/>
    <w:rsid w:val="00C72D05"/>
    <w:rsid w:val="00C8019B"/>
    <w:rsid w:val="00C844BF"/>
    <w:rsid w:val="00C850D8"/>
    <w:rsid w:val="00C856F5"/>
    <w:rsid w:val="00C85D2E"/>
    <w:rsid w:val="00C90E23"/>
    <w:rsid w:val="00C93749"/>
    <w:rsid w:val="00C94300"/>
    <w:rsid w:val="00C94950"/>
    <w:rsid w:val="00CA1427"/>
    <w:rsid w:val="00CA4B5E"/>
    <w:rsid w:val="00CB024A"/>
    <w:rsid w:val="00CB5C1A"/>
    <w:rsid w:val="00CC03B8"/>
    <w:rsid w:val="00CC2077"/>
    <w:rsid w:val="00CC2318"/>
    <w:rsid w:val="00CC24B3"/>
    <w:rsid w:val="00CC6217"/>
    <w:rsid w:val="00CD04FC"/>
    <w:rsid w:val="00CD4903"/>
    <w:rsid w:val="00CD583B"/>
    <w:rsid w:val="00CD5E57"/>
    <w:rsid w:val="00CD77BE"/>
    <w:rsid w:val="00CD7B68"/>
    <w:rsid w:val="00CE2406"/>
    <w:rsid w:val="00CE4F1E"/>
    <w:rsid w:val="00CF03AA"/>
    <w:rsid w:val="00CF0B08"/>
    <w:rsid w:val="00CF19B9"/>
    <w:rsid w:val="00CF1E6B"/>
    <w:rsid w:val="00CF2C6B"/>
    <w:rsid w:val="00CF4797"/>
    <w:rsid w:val="00D058AD"/>
    <w:rsid w:val="00D060DB"/>
    <w:rsid w:val="00D07187"/>
    <w:rsid w:val="00D110C5"/>
    <w:rsid w:val="00D14E7B"/>
    <w:rsid w:val="00D20153"/>
    <w:rsid w:val="00D20623"/>
    <w:rsid w:val="00D21116"/>
    <w:rsid w:val="00D26342"/>
    <w:rsid w:val="00D30BC7"/>
    <w:rsid w:val="00D33523"/>
    <w:rsid w:val="00D40764"/>
    <w:rsid w:val="00D44321"/>
    <w:rsid w:val="00D444E8"/>
    <w:rsid w:val="00D44B8B"/>
    <w:rsid w:val="00D469E8"/>
    <w:rsid w:val="00D520F0"/>
    <w:rsid w:val="00D52AFE"/>
    <w:rsid w:val="00D52CCF"/>
    <w:rsid w:val="00D56B53"/>
    <w:rsid w:val="00D57C27"/>
    <w:rsid w:val="00D62306"/>
    <w:rsid w:val="00D67179"/>
    <w:rsid w:val="00D70E41"/>
    <w:rsid w:val="00D70E9F"/>
    <w:rsid w:val="00D76AE8"/>
    <w:rsid w:val="00D76C26"/>
    <w:rsid w:val="00D80AB2"/>
    <w:rsid w:val="00D84671"/>
    <w:rsid w:val="00D85CEB"/>
    <w:rsid w:val="00D86976"/>
    <w:rsid w:val="00D903A5"/>
    <w:rsid w:val="00D93990"/>
    <w:rsid w:val="00D93FFC"/>
    <w:rsid w:val="00D957FE"/>
    <w:rsid w:val="00D9656B"/>
    <w:rsid w:val="00DA2A33"/>
    <w:rsid w:val="00DA30E3"/>
    <w:rsid w:val="00DA4426"/>
    <w:rsid w:val="00DA63CF"/>
    <w:rsid w:val="00DB106A"/>
    <w:rsid w:val="00DB21E8"/>
    <w:rsid w:val="00DB6872"/>
    <w:rsid w:val="00DC0FAD"/>
    <w:rsid w:val="00DC1663"/>
    <w:rsid w:val="00DC29B3"/>
    <w:rsid w:val="00DD4163"/>
    <w:rsid w:val="00DE09D8"/>
    <w:rsid w:val="00DE1697"/>
    <w:rsid w:val="00DE62F1"/>
    <w:rsid w:val="00DE791D"/>
    <w:rsid w:val="00DF07F2"/>
    <w:rsid w:val="00DF2E54"/>
    <w:rsid w:val="00DF39D7"/>
    <w:rsid w:val="00DF7900"/>
    <w:rsid w:val="00E02616"/>
    <w:rsid w:val="00E02C2D"/>
    <w:rsid w:val="00E076B1"/>
    <w:rsid w:val="00E11296"/>
    <w:rsid w:val="00E13F15"/>
    <w:rsid w:val="00E161F9"/>
    <w:rsid w:val="00E16271"/>
    <w:rsid w:val="00E21B65"/>
    <w:rsid w:val="00E22524"/>
    <w:rsid w:val="00E22B99"/>
    <w:rsid w:val="00E24EEF"/>
    <w:rsid w:val="00E27936"/>
    <w:rsid w:val="00E301F1"/>
    <w:rsid w:val="00E33025"/>
    <w:rsid w:val="00E34150"/>
    <w:rsid w:val="00E36E8D"/>
    <w:rsid w:val="00E37107"/>
    <w:rsid w:val="00E3734B"/>
    <w:rsid w:val="00E37656"/>
    <w:rsid w:val="00E37899"/>
    <w:rsid w:val="00E4060F"/>
    <w:rsid w:val="00E40AD0"/>
    <w:rsid w:val="00E44436"/>
    <w:rsid w:val="00E46A96"/>
    <w:rsid w:val="00E47829"/>
    <w:rsid w:val="00E53140"/>
    <w:rsid w:val="00E540EF"/>
    <w:rsid w:val="00E546FC"/>
    <w:rsid w:val="00E56304"/>
    <w:rsid w:val="00E5716B"/>
    <w:rsid w:val="00E57E3D"/>
    <w:rsid w:val="00E60EE7"/>
    <w:rsid w:val="00E64D9F"/>
    <w:rsid w:val="00E70007"/>
    <w:rsid w:val="00E70519"/>
    <w:rsid w:val="00E722E3"/>
    <w:rsid w:val="00E75177"/>
    <w:rsid w:val="00E77908"/>
    <w:rsid w:val="00E779F6"/>
    <w:rsid w:val="00E83705"/>
    <w:rsid w:val="00E85D37"/>
    <w:rsid w:val="00E86C5D"/>
    <w:rsid w:val="00E9007E"/>
    <w:rsid w:val="00E93A99"/>
    <w:rsid w:val="00E978F8"/>
    <w:rsid w:val="00EA04F0"/>
    <w:rsid w:val="00EA1881"/>
    <w:rsid w:val="00EA3399"/>
    <w:rsid w:val="00EA38C4"/>
    <w:rsid w:val="00EA57F9"/>
    <w:rsid w:val="00EA60BA"/>
    <w:rsid w:val="00EA68C9"/>
    <w:rsid w:val="00EB040F"/>
    <w:rsid w:val="00EB4C8A"/>
    <w:rsid w:val="00EB6148"/>
    <w:rsid w:val="00EB7C9D"/>
    <w:rsid w:val="00EC4976"/>
    <w:rsid w:val="00EC5BDB"/>
    <w:rsid w:val="00EC6F64"/>
    <w:rsid w:val="00ED2EC3"/>
    <w:rsid w:val="00EE000E"/>
    <w:rsid w:val="00EE3073"/>
    <w:rsid w:val="00EE3D52"/>
    <w:rsid w:val="00EF2106"/>
    <w:rsid w:val="00EF4356"/>
    <w:rsid w:val="00EF6EFF"/>
    <w:rsid w:val="00EF7617"/>
    <w:rsid w:val="00EF7CB4"/>
    <w:rsid w:val="00F0056F"/>
    <w:rsid w:val="00F00905"/>
    <w:rsid w:val="00F019B2"/>
    <w:rsid w:val="00F03790"/>
    <w:rsid w:val="00F0753D"/>
    <w:rsid w:val="00F14DA4"/>
    <w:rsid w:val="00F14DB4"/>
    <w:rsid w:val="00F230D3"/>
    <w:rsid w:val="00F24D4D"/>
    <w:rsid w:val="00F26267"/>
    <w:rsid w:val="00F279A5"/>
    <w:rsid w:val="00F31F17"/>
    <w:rsid w:val="00F320ED"/>
    <w:rsid w:val="00F34C87"/>
    <w:rsid w:val="00F3642E"/>
    <w:rsid w:val="00F411E7"/>
    <w:rsid w:val="00F44F65"/>
    <w:rsid w:val="00F450F2"/>
    <w:rsid w:val="00F45590"/>
    <w:rsid w:val="00F50C17"/>
    <w:rsid w:val="00F51D6F"/>
    <w:rsid w:val="00F52CAC"/>
    <w:rsid w:val="00F566AE"/>
    <w:rsid w:val="00F60262"/>
    <w:rsid w:val="00F643E7"/>
    <w:rsid w:val="00F668A6"/>
    <w:rsid w:val="00F673D4"/>
    <w:rsid w:val="00F70366"/>
    <w:rsid w:val="00F70577"/>
    <w:rsid w:val="00F802F9"/>
    <w:rsid w:val="00F84377"/>
    <w:rsid w:val="00F84A63"/>
    <w:rsid w:val="00F8574B"/>
    <w:rsid w:val="00F9134C"/>
    <w:rsid w:val="00F91A16"/>
    <w:rsid w:val="00F93BC6"/>
    <w:rsid w:val="00F95BB2"/>
    <w:rsid w:val="00F9678F"/>
    <w:rsid w:val="00FA275E"/>
    <w:rsid w:val="00FA55B7"/>
    <w:rsid w:val="00FB49FE"/>
    <w:rsid w:val="00FC2803"/>
    <w:rsid w:val="00FC3AAE"/>
    <w:rsid w:val="00FC5DD7"/>
    <w:rsid w:val="00FD2928"/>
    <w:rsid w:val="00FD35A9"/>
    <w:rsid w:val="00FE728E"/>
    <w:rsid w:val="00FF0CD5"/>
    <w:rsid w:val="00FF12AF"/>
    <w:rsid w:val="00FF21C8"/>
    <w:rsid w:val="00FF2C7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D38C3"/>
  <w15:docId w15:val="{63993C0B-5965-5140-8CB5-00220B03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EE"/>
  </w:style>
  <w:style w:type="paragraph" w:styleId="Heading2">
    <w:name w:val="heading 2"/>
    <w:basedOn w:val="Normal"/>
    <w:link w:val="Heading2Char"/>
    <w:uiPriority w:val="9"/>
    <w:qFormat/>
    <w:rsid w:val="00066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6C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05A11"/>
    <w:rPr>
      <w:b/>
      <w:bCs/>
    </w:rPr>
  </w:style>
  <w:style w:type="character" w:customStyle="1" w:styleId="apple-converted-space">
    <w:name w:val="apple-converted-space"/>
    <w:basedOn w:val="DefaultParagraphFont"/>
    <w:rsid w:val="00C05A11"/>
  </w:style>
  <w:style w:type="character" w:styleId="Emphasis">
    <w:name w:val="Emphasis"/>
    <w:basedOn w:val="DefaultParagraphFont"/>
    <w:uiPriority w:val="20"/>
    <w:qFormat/>
    <w:rsid w:val="00C05A1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1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47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B1"/>
  </w:style>
  <w:style w:type="paragraph" w:styleId="Footer">
    <w:name w:val="footer"/>
    <w:basedOn w:val="Normal"/>
    <w:link w:val="FooterChar"/>
    <w:uiPriority w:val="99"/>
    <w:unhideWhenUsed/>
    <w:rsid w:val="00347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B1"/>
  </w:style>
  <w:style w:type="paragraph" w:styleId="ListParagraph">
    <w:name w:val="List Paragraph"/>
    <w:basedOn w:val="Normal"/>
    <w:uiPriority w:val="34"/>
    <w:qFormat/>
    <w:rsid w:val="00EC5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B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bsonstrate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bsonstrateg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35A5-1E3C-7642-A0E0-E29B4BC8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Private Wealth Report</vt:lpstr>
    </vt:vector>
  </TitlesOfParts>
  <Manager/>
  <Company>Gibson Strategy Limited</Company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Private Wealth Report</dc:title>
  <dc:subject/>
  <dc:creator>Gibson-Strategy-1</dc:creator>
  <cp:keywords>Research Study</cp:keywords>
  <dc:description>Dr Stuart Gibson</dc:description>
  <cp:lastModifiedBy>Stuart Gibson</cp:lastModifiedBy>
  <cp:revision>25</cp:revision>
  <cp:lastPrinted>2020-01-27T09:04:00Z</cp:lastPrinted>
  <dcterms:created xsi:type="dcterms:W3CDTF">2020-01-25T13:20:00Z</dcterms:created>
  <dcterms:modified xsi:type="dcterms:W3CDTF">2020-01-28T13:26:00Z</dcterms:modified>
  <cp:category/>
</cp:coreProperties>
</file>